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FC" w:rsidRDefault="00E850FC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  <w:bookmarkStart w:id="0" w:name="_GoBack"/>
      <w:bookmarkEnd w:id="0"/>
    </w:p>
    <w:p w:rsidR="00E850FC" w:rsidRDefault="00A66BD2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-118745</wp:posOffset>
                </wp:positionV>
                <wp:extent cx="6172200" cy="665480"/>
                <wp:effectExtent l="0" t="0" r="254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65480"/>
                          <a:chOff x="1316" y="812"/>
                          <a:chExt cx="9720" cy="1048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ProvMB_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812"/>
                            <a:ext cx="3240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500"/>
                            <a:ext cx="9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0FC" w:rsidRPr="00DE4B46" w:rsidRDefault="00E850FC" w:rsidP="00E850FC">
                              <w:pPr>
                                <w:rPr>
                                  <w:rFonts w:ascii="Calibri" w:hAnsi="Calibri"/>
                                  <w:spacing w:val="92"/>
                                  <w:sz w:val="12"/>
                                </w:rPr>
                              </w:pPr>
                              <w:r w:rsidRPr="00DE4B46">
                                <w:rPr>
                                  <w:rFonts w:ascii="Arial Black" w:hAnsi="Arial Black"/>
                                  <w:spacing w:val="92"/>
                                  <w:sz w:val="12"/>
                                </w:rPr>
                                <w:t>••••••••••••••••••••••••••••••••••••••••••••••••••••••••••••••</w:t>
                              </w:r>
                            </w:p>
                            <w:p w:rsidR="00E850FC" w:rsidRDefault="00E850FC" w:rsidP="00E850FC">
                              <w:pPr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812"/>
                            <a:ext cx="5771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0FC" w:rsidRPr="00187F77" w:rsidRDefault="00E850FC" w:rsidP="00E850FC">
                              <w:pPr>
                                <w:jc w:val="right"/>
                                <w:rPr>
                                  <w:noProof/>
                                  <w:sz w:val="44"/>
                                  <w:szCs w:val="44"/>
                                  <w:lang w:val="fr-CA"/>
                                </w:rPr>
                              </w:pPr>
                              <w:r w:rsidRPr="00187F77">
                                <w:rPr>
                                  <w:rFonts w:ascii="Arial Black" w:hAnsi="Arial Black"/>
                                  <w:b/>
                                  <w:i/>
                                  <w:noProof/>
                                  <w:spacing w:val="-40"/>
                                  <w:sz w:val="44"/>
                                  <w:szCs w:val="44"/>
                                  <w:lang w:val="fr-CA"/>
                                </w:rPr>
                                <w:t>Renseignements</w:t>
                              </w:r>
                              <w:r w:rsidRPr="00187F77">
                                <w:rPr>
                                  <w:rFonts w:ascii="Arial" w:hAnsi="Arial"/>
                                  <w:i/>
                                  <w:noProof/>
                                  <w:spacing w:val="-40"/>
                                  <w:sz w:val="44"/>
                                  <w:szCs w:val="44"/>
                                  <w:lang w:val="fr-CA"/>
                                </w:rPr>
                                <w:t xml:space="preserve">  généraux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26.8pt;margin-top:-9.35pt;width:486pt;height:52.4pt;z-index:251659264" coordorigin="1316,812" coordsize="9720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UcprAQAAOsOAAAOAAAAZHJzL2Uyb0RvYy54bWzsV9lu4zYUfS/QfyD0&#10;rlhSJMsS4gwSL8EAmTboTJ8HtERbRCRSJeklLfrvvZeUvCXtBAnQFkUN2OZ6dZdzDqmrD7umJhum&#10;NJdi7IUXgUeYKGTJxWrs/fxl7o88og0VJa2lYGPviWnvw/X3311t25xFspJ1yRQBI0Ln23bsVca0&#10;+WCgi4o1VF/IlgmYXErVUANdtRqUim7BelMPoiAYDrZSla2SBdMaRqdu0ru29pdLVpgfl0vNDKnH&#10;Hvhm7K+yvwv8HVxf0XylaFvxonODvsGLhnIBD92bmlJDyVrxZ6YaXiip5dJcFLIZyOWSF8zGANGE&#10;wVk0d0quWxvLKt+u2n2aILVneXqz2eKHzYMivITaeUTQBkpkn0rCCHOzbVc5LLlT7ef2QbkAoXkv&#10;i0cN04Pzeeyv3GKy2H6SJdijayNtbnZL1aAJiJrsbAme9iVgO0MKGByGaQR19UgBc8NhEo+6GhUV&#10;FBK3hZfh0CMwO3Iu0ryoZt3uLI26rWEQjzCAAc3dY62rnWvXVy0vcvh2GYXWs4x+G3mwy6wV8zoj&#10;zatsNFQ9rlsfit9Swxe85ubJAhkyhE6JzQMvMNPYORQn6osDs/hQEl56pGS6ACg/KLn5dPv166J+&#10;xIj7jc4MxTBtuYiQk4qKFbvRLdDCFbwfUkpuK0ZLjcOYtlMrtnvi2qLm7ZzXNdYT210SwJ0zZL6Q&#10;R4f6qSzWDRPG0VixGvIhha54qz2ictYsGKBSfSwBmAVIiAEotYoLY7EEeLnXBp+OyLFM+y0a3QRB&#10;Ft36kySY+HGQzvybLE79NJilMeAhnIST33F3GOdrzSArtJ62vHMdRp85/yKtOgFyhLXEJxtq5cXh&#10;DRyyuOtdBAhihtBXrYqfIPewDtpGMVNU2FxCIrtxWLyfsFk/JBpLooGF3yRWGMfxKUMwR8iuyyju&#10;qRVmJ/QAnCht7phsCDYg8eCnzTTdQKJdZP0S9FlILL+NpA/0uBZZkM1Gs1Hsx9FwBrWYTv2b+ST2&#10;h/MwTaaX08lkGva1qHhZMoHm3l8Km1lZ87IHp1arxaRWrkRz++kC14dlA4TEwY2+fP2/RZqtBua/&#10;YweUA/URji3dox96r4MQHlovCf7nirYMso5mD+QHqjtl/oJ1vJU7EsYYQ7cKlZmYHYwjeW0CnEAf&#10;GP+M3kdbnZ3XAauX3jABie5rb5F1UN7LoZ3aC+97kFWLE6iBTTfyH0bcCYlC4OttlPnz4Sj143mc&#10;+FkajPwgzG6zYRBn8XR+SqJ7Ltj7SUS2Yy9LosSB6UATFLAjNgX285xNNG+4gVtdzRs4pfeLaI4n&#10;zEyUFjiG8tq1j8iH7vek6/8d+RCwjnzYMrvFrru0dDxYyPIJaKAkSBdIHNxIoVFJ9atHtnC7G3v6&#10;lzXFw7r+KICkGWgkLDO2Eyf22qCOZxbHM1QUYGrsGY+45sRAD/av4UBaVfAkxzshb+Cus+RWLtFP&#10;5xVEgh3Qib9JMED9zwUj+UcEIwmH6csnUZKmeK7DNS5NrG9v14sjHT8D6J/JfS8j+zPsr4XlfxZ2&#10;ly0L4xdY2L0q9Hj/97PQvgzAG5XVmO7tD1/ZjvuWtYd31O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P0ySeAAAAAKAQAADwAAAGRycy9kb3ducmV2LnhtbEyPwWrCQBCG74W+&#10;wzJCb7pZJWmI2YhI25MUqoXS25gdk2B2N2TXJL5911M9zszHP9+fbybdsoF611gjQSwiYGRKqxpT&#10;Sfg+vs9TYM6jUdhaQxJu5GBTPD/lmCk7mi8aDr5iIcS4DCXU3ncZ566sSaNb2I5MuJ1tr9GHsa+4&#10;6nEM4brlyyhKuMbGhA81drSrqbwcrlrCx4jjdiXehv3lvLv9HuPPn70gKV9m03YNzNPk/2G46wd1&#10;KILTyV6NcqyVEK+SQEqYi/QV2B2IlnFYnSSkiQBe5PyxQvEHAAD//wMAUEsDBAoAAAAAAAAAIQBc&#10;9lHWoR4AAKEeAAAUAAAAZHJzL21lZGlhL2ltYWdlMS5wbmeJUE5HDQoaCgAAAA1JSERSAAACWAAA&#10;AHMIAwAAAHNMjDIAAAAEZ0FNQQAA2QTcstoCAAADAFBMVEX////+/v79/f38/Pz7+/v6+vr5+fn4&#10;+Pj39/f29vb19fX09PTz8/Py8vLx8fHw8PDv7+/u7u7t7e3s7Ozr6+vq6urp6eno6Ojn5+fm5ubl&#10;5eXk5OTj4+Pi4uLh4eHg4ODf39/e3t7d3d3c3Nzb29va2trZ2dnY2NjX19fW1tbV1dXU1NTT09PS&#10;0tLR0dHQ0NDPz8/Ozs7Nzc3MzMzLy8vKysrJycnIyMjHx8fGxsbFxcXExMTDw8PCwsLBwcHAwMC/&#10;v7++vr69vb28vLy7u7u6urq5ubm4uLi3t7e2tra1tbW0tLSzs7OysrKxsbGwsLCvr6+urq6tra2s&#10;rKyrq6uqqqqpqamoqKinp6empqalpaWkpKSjo6OioqKhoaGgoKCfn5+enp6dnZ2cnJybm5uampqZ&#10;mZmYmJiXl5eWlpaVlZWUlJSTk5OSkpKRkZGQkJCPj4+Ojo6NjY2MjIyLi4uKioqJiYmIiIiHh4eG&#10;hoaFhYWEhISDg4OCgoKBgYGAgIB/f39+fn59fX18fHx7e3t6enp5eXl4eHh3d3d2dnZ1dXV0dHRz&#10;c3NycnJxcXFwcHBvb29ubm5tbW1sbGxra2tqamppaWloaGhnZ2dmZmZlZWVkZGRjY2NiYmJhYWFg&#10;YGBfX19eXl5dXV1cXFxbW1taWlpZWVlYWFhXV1dWVlZVVVVUVFRTU1NSUlJRUVFQUFBPT09OTk5N&#10;TU1MTExLS0tKSkpJSUlISEhHR0dGRkZFRUVERERDQ0NCQkJBQUFAQEA/Pz8+Pj49PT08PDw7Ozs6&#10;Ojo5OTk4ODg3Nzc2NjY1NTU0NDQzMzMyMjIxMTEwMDAvLy8uLi4tLS0sLCwrKysqKiopKSkoKCgn&#10;JycmJiYlJSUkJCQjIyMiIiIhISEgICAfHx8eHh4dHR0cHBwbGxsaGhoZGRkYGBgXFxcWFhYVFRUU&#10;FBQTExMSEhIREREQEBAPDw8ODg4NDQ0MDAwLCwsKCgoJCQkICAgHBwcGBgYFBQUEBAQDAwMCAgIB&#10;AQEAAADuruGUAAAACXBIWXMAAC4jAAAuIwF4pT92AAAbN0lEQVR4nO2deYBO1f/H76yNGftuxjIy&#10;a4yZhLKOUEn5VlLUl8i3FJUQpcTgGylEyTLJUn4JRYpCSISyfO2yqxCNMMaM2Wfu73nues7nLPc+&#10;z31m7jPT8/6HOeeee8+99/Wce87nfM7nCIJP5U3BiYNmr9138sTJgxsXvtiqgt3V8alcyD951tFi&#10;EdGJ99vYXSefyryqP79bJFT8Q88guyvmU1lWxRG/k1hJ2t3Hz+7K+VRm9ehhBlZObe9hd/V8KpuK&#10;WcXByqlvWttdRZ/KoAZeNuBKFPNnhdtdS5/KmGr+nyFWTl0cHGB3TX0qS2rJ611h2nKn3XX1qezo&#10;3xlmuRLFnEmV7K6uT2VEKeaxcupQV7sr7FNZUMh817gSxcKZNeyutE9erypfu8qVQ7/eb3e1ffJy&#10;1dvmBleiWDyrut0198mb1WS/W1w5dNRnifeJqWan3eXKoY/q2F19n7xUbS9a4EoUz/S2+wZ88kr1&#10;dMF8RdfyKLvvwSfv0wsFVrkSxSsjbrH7NnzyLvm/ax0rp3651+478cmbVONLz3Dl0Oe32X0zPnmN&#10;mrttZqAoY0pdu+/HJ+9Qr789yJVD54dXsfuWfLJfIVM9i5VTZ0dUs/u2fLJZzX70PFcOnRzqm+X5&#10;B6nX9GiQ8lx6iXDl0PkJTWy5R59s0INi5hc9a+p/N/2mpLBy6voC3+LWf4hCnAtQL6wamlzvloCA&#10;4PgJ10uSK6e2DKxpXCufyr6SlC/ftVP79x3PLmmsnLowNznQ7rv2qeTVqcQbKVIHU273rZwu90o+&#10;V/pkifk/v57oWypWzhXjnpeoVRXun9Klst337lNJKmSKBxwZ3NL5zwfF+Rqucqy7T9hEluOjuC/1&#10;iSg34Kofj4s/IKjVpbNDSdrRt7r5oDwqv8hWyXFVKRlBseDmwqxeKgCesbRWf5ao+cpQmQfm9o12&#10;McbWanCO57lHLwFHH7K/naz35t4sUSz+bXFHIqsBdLG0vFSzGhyi/cvqGc2punHIj5JW7sFF/RNd&#10;cAuEYJ3i/aoT88DR9oPVTx8zLYbzqA1ugOreY/Vq1SCqD1k9oznd7SE6LCrvxCfPJYSYq/JXsDCv&#10;ySJimhy0G6xRaG12ghW+DUD7UtjS6uWqwYm6UlpENdYDVHhIRUcWPGGmB0SAdbIi89jmufBgu8F6&#10;GK/OGn8sF4JVkGD1egRYj1o9ozmtt8yDR3Vj27g2Rg0XAZb4CvNY2MOyHaywk6A+j2PZBFjNrV6Q&#10;AGug1TOaUpU/rYFQEjoyrUMwr84kWH+wvAkTYA/LdrB6wfpsxpqscgNWqyJLDJSUDo3juMuTYDGb&#10;LLLBshusD2F90muj2eUGLPDF9x7lfP0IywpBAesc3Us1gehh2Q7WWlif4kQ0u9yANcDCuy9p7RlI&#10;3/uCApY4nnrkp5QjbQaLCOFT1AzNLjdgdXP7tZeGjjztT6kzDay0WpQDm1EaLLvBeg/W52+ssS03&#10;YDXNd/utl4q2diDrTANLHEe5OVqDZTdY98H6rMayyw1YgQfdfOOlpYIZxJQaFay/yCaL2mDZDVbw&#10;HlAffM6m3IAlTHb3jZeaDrQFVaaCJb5N3Non1OPsNpC2w5115+G55QesJLv8Zszr5iC8ynSwrtcH&#10;d0ZvsGwHS3jkJlKbz8AcafkBS9jo/hsvNb2D1ZgOlvguuDF6g2U/WEIHbR+1a2NhZcoRWL0tvPBS&#10;0wLU54oB1rUI7L6a5tAPsx8sIfjxpaevpJ/fNoZcbVmOwKr4h+XXXgpajNSYAZb4AXZfixlHeQFY&#10;Dt0SEUl1uCtHYAmTLL7z0hHyoWOBlYVGEWzCWtDmHWCxVJ7AiqN3cr1Nz2kVZoElzkHuahbrIB9Y&#10;nqinKbmzUUDpK1uzOjDBytK9uW7NZB30jwfraU/U05QesvTCS01H1RVjTLAQoxCzwSpHYFVq02/c&#10;nI/mz3jl4TjazJciAqwBHq80SxVOIZfN2HXG9XdeOpqu1JcNVm5T5ZDGzAbLGKyAahG3kgKG/Tp4&#10;bmPZEyOwRn3nX3V5iybr4SUj8TVGpsGq0nvZee2omwenMWOuEGAd37Fz5y8bFox9ONLgQRAKqx1J&#10;eTJ0TwFJY/SrLo3yq9zb/vUVVOUr/t9ssLTB4wfsQ7hg1b5v/Oq95zIKSX2EH7gSz70RJQS1T1mz&#10;78INxx8FV09v+/iphoxLrMNLXm2M5ZoEq8444ue/pRf9egRYmm7unHgH51lg8k/8z7zNx9NyKU/m&#10;bnapW7PUa62Xnno3L52Z/l4O+8ABS2myIuFaF0RssKr0/SqNWWwhfizol2YlDjgAClxb1o56FWCQ&#10;vuEOWIOpJqLvqVuRssFyqHDj42bW3t0+aR/piquqC6fgcvUgJYK2PSvvjSVP2HLAEj+RjnifcwQL&#10;rIaTfuNd+mP8aFCHHNoOMYUf0hZ5bMAPuo6DVRVgUEBZXRL9LaOO2eMo98YFy6E9PTlgSOq+ltvQ&#10;dOYUvVc5pli5jQX8utimTX6Ul4qpwNm48xosBliVUwyi+vLBYmh7BHklFljNhwxyaDQwvxVNHAT0&#10;7Cuc7WjWkLsYGYEliiu5u4i022BQnAdWkOo8o6yS3WlUF7vUwfClfiHwGyw6WA8eNbqyW2CJv5Bt&#10;FgusV82d0UD7G7kOlpj2BJOMytMNu0U8sIQRykHbpDFK70Kr91dSWmL4UvPv4DdYNLACTPgOuQeW&#10;ONs0WMNNntFAR+CgwQRYojiJwUWLvcZluWBFqFf/tlXF2i9kcU9kp9LDDV/qcmEGN58Eq/oaE1d2&#10;E6wiogdfwmCJh8DX0BRY4mJqiIPHzITm44KlT9kWnfRSY4OsZw1fasEz7KGdUwRYdXaZubCbYInf&#10;lDZY4jp8UaY5sMTllJg9zxWbKckHK9nUOWyU4o+4wfilGqyUhGCZ48ptsLJhz7jEwRInuwOW+KGb&#10;XBmAFbDb+Ay26uPe0rAtI9yFl0oVACvMpGnFXbDEF02C5ZnOu1O4ydIsWOIIUNGHTfa0+WAJQ9y+&#10;j9JRfyHhmPPfXh4Ga6HJYm6D9bVJsJ7YvWvXrp8Pg1ai+NDPu1T9RIaMPTbmkT4LiC7xETSuExEf&#10;q3D/uvW/Uiqahy+Ius0skAZg1fbqrpVY3FEQGjttAnM9C9azlCO2pjzRtW138DzMgPXnuq+h/Z2M&#10;3sU0kEo2utvB6B61vAcSH+2p0rmT/gfTX0OuV/F3kDnG0ZuqcNdHZHt0FHU9DIWriRxKWzz4oQ5t&#10;5oBUA7CEueSJvEjZTi/eyLOieCDQk2A1uUbk/yCb90Mv4cnGYBW9VcvRpegGbfC5wLLEt7wnQrCQ&#10;ddLEqvUUJaMG7Megy3crHAeZ/eT0TqTpDjU6kO6f2W+FSznDQLoRWK291njlVLq0z1OLa2JmpCfB&#10;WklkT1Ky6wP3R2OwlMAkLW6C9PaugMVpsULg92uplhV9BWQhy3crwCCzqqNfONGtvhmjlUoivD/P&#10;3qVkjQIZRmB57QShpDOhUh17OmMneg6srsS4Z7ia5TJY36lZMIbgwx4C6zFw3rR6erHBIO+8HteJ&#10;aLE0D9JwYoIzVStFxC45FadmuQyWN8cHEU8oXj+TxdGugUW0wwhY/tth5ntanqtg5WsxHeFzBK7A&#10;fLCS2GDBOTs0dFMw7Nv11bIqgW86Up92cCFTttpkdYS/uHS9Hi6DVdULY7BpUsEK2rfSJbCu8GKQ&#10;doJ5u3X7swFYq2DRLVoWjAz1LF4SzMMCsO4A64d1sGJAhf7CNoF8Glz0Wy0nAg4aEdCnwbuYomTA&#10;+MFoIZfBIgOheJEuqCOWpHUkWJvO04pImkm0wwhYy0BWPjLgNgBrMzztS1pWT5DzDFYwFISKBGDB&#10;mCE6WNCAihs0q4F2KauBmtMaGowRRmrC1uw3eQgbD72vvkcu5TpYsYwlnt6gDG1Lum4kWG+/xiqW&#10;2/AZmKSDVQcOCZchD4MPFsRDLNTDp/HBagT8YgBYL4DCOlgA5WIQhmcRKKh9C/vBB4B+msfBzPup&#10;yUXoAMR1sIR34WW8R7nxejUJsGZUZjlTfSq8BJN0sJ4EOcXo4+ODFQcjXpzWrVV8sB4EuQAsaK/V&#10;wKpzFc/4HZjHYGxTzeOV8CFCwWoE1wZIi379oQ1rI3olN8AKIzqz3iMkkD4B1hzUax9VTjNhKEzT&#10;wVoKcvaihgg+WAPhWTfoeXywpoNcHKxgaFLQwOoCMj4H7w4ickiZVA4g4lRhgwk4+jvgfAYx8NPV&#10;Fy3yCsg0AZYQXnoefj+uO+mSZz2ySQAFrGrQvCxrrsABKxSOtseij4IPFtF3R/yuuGAFHga5OFgt&#10;YYdIAwtOJcJwvgFgXHhDscu2IIbFGFjw05vtrA4cCVytixaZAHLNgCVU+qB0+lmZwwWhYmzvWRwf&#10;fSAkjhQFLJIf6SpRPLCiAdh4r4ULVj1iHu1VPZMLVhc4jsfBIoZpGljwG9kdvjo4ElH26SG7NxhY&#10;SZC7bgL59fweu9BMkGsKLEFoOn7HxRIPmbVTNfr4J71hwkfRqT36mkwaWGHQDKikc8DqCjLSsNCB&#10;XLBGiFD99EwuWJ/DghhYNQiLjwbWD3h6frwABBuSAVJqTdJBHgMrDK73ccYig8aGCdiFoPHAJFgO&#10;1Y5p2f2p4ZPmrNjCcdu3oOIp6N4TAZ0/MxM8IjNSK0F8h5wAPUUWkYKEsMGChogd2EPggVWJXJOD&#10;bFDDA4vYMgoH6w3ivCpYQcfw9KuYFcspOJ0+hnFGYLDdBHLHCYIftLbiKxbdB0tXc673uJs6dT+8&#10;TMJCE/OUT2qHE7EmnGAF7SNKzHIezAbrdZDxGVYnHliUt4U8XR5Y5B5+KFh1SQ+TAsWMEfoXnk7u&#10;eAbtstLdR1B8VnCwYHi6mY4bAB29oruwEp4AqyQ2M/yEXKEkCHf/bFhuhXbwTzBrDu3BiulS7Eg2&#10;WHB89h5WIw5YMRRPJWSFOwcsSpA7FCzKqrt8ZYcOaHPbQ3judwcl5zsTaXGjcbBgH2y+UBna6DLx&#10;tY0eAWu2s+RaOJKxoMsD6BcKgTeYCSfsr2pbgxBGETl8EZxEnyqlssGCkdn+i1WIDVYQ6O5IQgLw&#10;ssFqSOlaIGDRYitmKT9DGIziFyIMSBswLHDGBKD0DyBYE0HuMiEVFshogJXwCFhbHAW/C2p8iFZB&#10;d7Q+hnmpvrhJelZEpze3YT2SweqRDLA644np8uNgg7UcZAzDqsMGC7Z0ksyAFULzH9HBan6Vkm0e&#10;rLYkWK2pPRkcrJdB7nxoNnaAha8o8wRYXRw97VmOnnY9z7RZN1/lBeTohs2W9nEmJU5Ghkm71WfJ&#10;AAsY++QGiwMW7LZiZiw2WNA+KMsMWJ/RCmpgNaSt0tfAgp/C/xGLah4AJT8WYulTqPwW6ygZp6cE&#10;wJp5+FM55EO0JwKV7mWG2pH1GGLmUPsWtd/WWy3VdMMC606003lZ8VZigtUD+oJPxSrDAmskfRGQ&#10;MVjBdO96Faxo+k4OKljQofU00XmHlx3blPHOcLDeoR+EVdHzn8JA7XfRFvpFuqziGYbbp6foR5/V&#10;oi61P6KmbZWDzTDBwpqE8UoaC6xnCEvwDKwudLCCWIthDcGqS7jOyVLA6kifOtDACjqCp6fXFICe&#10;ByU3XVD+A62SOFisGMCIbuL9F4/0sXRBH0VXdfoB42sE6asFVump9baqiYqxiAlWgt5Nu6yOPelg&#10;1aR4+C/B6kIFK0H5fOYvg71OI7C6KcHtcpYBS64EVsgo5Xd7cgkwdKlgwehH+U0FIHqM4vxPu7Jc&#10;k2XBDgFFRXh4JA+DZdHysDTczDV0Yzi651It9S0elA2rTLCEeVrSeDWJAGu/IMSl0HofyDyyQII1&#10;VwhIXqi8/hWthBWgMAes/oJ/51Vyzzp/XjM47Xu9rhDaV5l9ODO0UhSYZ9LAgqaIB+Gz+4JyS+Km&#10;doIATKs4WBUo8Rt3wVEE3iZ4GqwYCx/Dv/9j8iJb1BKYEbWVeunR0p9ssBqrFqY0zVhGgHV84Br6&#10;nRzDRhYQrG9fU9ce/OF0YofTShywxg5RjXTbWwuEh3F693FqG5Zah/R518AaCc76qoAriDK+yhnp&#10;GO+EnQWpGFjk7m+ZQ4LhA8a3nPE0WLJNyy1tjDV7jb5KCTAQUSM/ZkqhDdlgCVOVlFFaCnV2WtJ1&#10;0Pm4jgWzgmBpWit1ZV0AS5tVeF9qcAFYRepgIL2/M5cJFnSjXgmeXBQZ1/6kNA9NLFjFwBoECx1u&#10;Sc5n4zszeBysWDfjwee+QYk3wVB95SmA5cpNVEuE9DvlgKVMilzQN5dkgrWtBZglKe6E1YRxt7Pl&#10;0IougKWocKiczYhjdk6eN2GCVRsYjM+BoRBpflorO7vw47zD+zjgHBSkgMSt2JWgB4ZlsOAEu0nt&#10;a298Zk2qu9JikK52XSWLAwcsZRoP+U6wwPq2qgCnkcagV0ygmxXUgBsug5XbR8mmg/Wr0qgzwSI2&#10;0wKhPwkj2TTlt8kFq0EGyJSeXA+Q+De2H/o8kGsdrLHUR2KgDwyNDJh2yKWGgOS35OQs6QvJA6uK&#10;s1uONFgssLaFkd927Id5L7WYZutyFawilSs6WH+oMWnYYMEFyAuwB1QLOGfnak+QCxZ8pfLC60i4&#10;sOcR9FIwmph1sP6FnW/hpO3GAdp+f8T4tKj8FIMDbOUUn5B90q+QB5bwouPvocjfdLCOOT8TcAVo&#10;7m1IOaqBfZmfmu0qWC9r2TSwMlqpuWywooHh7RqyXpX0BP1SyyH6WMjOFMQqnR3S7Abh8476QWO7&#10;AjhlHaw26OnWOhKiRsKhLNAKSnBXrkLkEdJl6G2kgLVY+oMLVuhx3CpNdy2VBgF14W8Z9W9YRyl2&#10;WF9f7CJYSJR4Gli6TzkbLKKlSNHPKYRCY5W+/LoqnM1H1jkSCy2UvLdA8o1IvUwr6ANrHSzUMeOo&#10;HHai0mj2FhDi9cEGJyQVIZtQtsB0ZbGE7PjOBUvoJ76A/kkFS4lZ9R1IztD3D6TtdpjTWj+ta2Ad&#10;QGLcUsBCvmot2GBBv6BriMMNXDlzPFTLqgC9YCZqWd1gP/Kc4kTbBmYgUe5hF8sDYL2pnywjSU1s&#10;TQZtUrQ1wfVLtJaLfgDTF0nJhS2kP/hghS2qgf5JA+sH5Yv2b5ixgfmpcwrd59UlsIpQb3oSrItI&#10;37gJ6F4gYAXD2UR9tXML6MYwXD+j/y8gb7OacwcYFusrNAL3g4zCh9RCdxK/OMtg+SFLeB7Tk5vR&#10;/ZfzxgezT8WUMnEEw0P7yabps/I3jg+WgDuUUMAqUD0iq16AWfOUfRpoU7PnkCGBa2AtQitEgoU2&#10;7KFgTiALgY74HaiLoRvBD+EfVZBTQqtUgRLwrxvsYIlntD2AoDONeCVZzogi1xZYBguJczQeTYdL&#10;JSUd7uTWNeRBMzERplj/FCdSA7BwUcBarWVCnxFHY5bs+D0kwhWHkkajp4VgIcGRCbCysYUPBFin&#10;QtFssOD5JrKFehAReG2x1J51ht1p3FQ+GuZeuNfxU02aQ7qD99bK1CACBGe93sDxSxxAmQuzDJY+&#10;PbbSD8ug2LdSqzFOwlcFefrhN+gTosSxVLpGFsEq1te+RlBWUP+6fg91TVo6NhABYOUin30CrBVo&#10;QRKs17FsYAAovB3J60jY1i59+PzLq4lFVTswi3Q7Mkbt3vWHKCux0AgDcM2PQ1e3b6Q64lgFq7NG&#10;+H5ADeEAe/4x+ikM1V5+Bqth+mbsIVsE6wjyjWasoKZpOXZaANZNZNKKAKsHVhKClRONZTcHDUk3&#10;NPNDUzXNaYmd8RbayjiKzqJm0OrmHfAsglVRm+S82gxktQNX+irS3YsoO0SMAcm3ydMrJ5QgQxbB&#10;Qv2uKtLd62jqh50WghWnZ0GwLuG7F0KwtuPNPxyqjkTzKpIhTimC4Y//a+r+stpihYgOHVMWwdJ2&#10;ACzoAbPwOBfXX6IVNyU1cgFc5atMLatjXotgYbtdtTe7OBeznroEFmh/IVi446ogtMW/d7gzTzOa&#10;XzzQUkCq0NDM/hIFj4NSX5ooJMkaWHownDeIvCXoZX5KopQ2qWT5FFm4K6xQUxkWq2NFa2Dl464W&#10;zAhIQGfxQa4LYL2JVwiC1VsAwhdrAPfN7oYxCbaSc2gpxreXR+zTVAvav1iyBFZ7zQ66hMxD7rXg&#10;LeqeLCalOLPtA0suFFekDHWAZA2si8Cp12Sg9x/xUi6AhUebIcDCv0AOhazH8vF1tEIfgyb2J2KJ&#10;tCCEkYt5gbL7kKXuMNE6OmUFrARtscwe4vdQD+kb/trVwkWEusqdfIInV1H6kdvUBGtgHQXoB1Jt&#10;C4TAnjgeAysP9lgdY318mA3iyvTiftg2U7gShKYGmzGe7UArdbe5LQQsgBWptYqXiD0TayNBnedT&#10;78q0VAZewJPVAbhmR7IG1gG4Ii+YWKFJE6DdY2CBwGuSKuELmOfVx3LbU9eJyVpI29PVoQ5wwhDT&#10;qvr0Uu0ZKzxwuQ9WE22FSMG9MC9W3xXh0pO0wuYVrLi2F+OrxCKUZ1KkDaKtgUXZr3A46X0pCfX1&#10;m48XKVGwBKE/Ntq/8sVIdMlAOHWBokOXB9HOJekuNo1nnmKWioJOYIqK0QGG22Al6v72w2DeA/qk&#10;yNfUJ+SCVK+cNLwTpLYnB7VdsT0OltCKulblXfSTxA/H7WmwhIjJWDiPS/gz6UPbELZoaTT1VMoJ&#10;ifDRsi6OrcUpFTiK1tT9ORGdKncXrGR9MTL41Qqh72jkZg2nFnZFPyqn2oaltlU7q9O1JCLs4Dx4&#10;KkTErNcR2mps/z7ESTNG6Us7RKNd7HMRsB4FJwLhuEEjkMn6PYYP+1nvp8O1c5VehP3x7C87cp6C&#10;U/dvEaGKdg2rbVAqcjoxVb3zNsxyydvFnqN++mz2T2CmpbturtvVil7aBWmhF2aiqRU0nzO9f7k5&#10;NxtT3vuc0w7Jxw/O3U1f5u+XPPMwMrw9NrWpIHyvXyhvLn748jz0pDlXERvGQ7k5aFbe03jJNXjJ&#10;vyKZVfdvMWLNGemnCwOOOhR4z+wj2qc67YeRRCA2itpNO4h83dN+HNuaiABBUfiza5HJ+vRN/QKF&#10;e3K0W8zJ6WTiHISCRueqLybvJL7bUKP5uaJ8+tzrU0MZ5c0rYFWuUlHMsDOsSOFhvz6YaxgXgyme&#10;FhhJVdV4/OC4SGg/1KsQ/+DwSfNSU999o3eSdLUG+oXi6+LHhmOnjY1GrFwV42LRrPgqeMn6eMmo&#10;IIGnSgm9xi1Y1YSaFxh3/4sTxk8Y27+9qUWb0i3G9RgxLTU1debrT95Zz/hwVbXuGvDmjNTU2ROH&#10;3idBEBar3WJsrFvvPqi59hjiwbe4bks1Ky7SnVMDBcTEKRWtgCY3US4Spz+7/wcTIhX/a+BVFAAA&#10;AABJRU5ErkJgglBLAQItABQABgAIAAAAIQCxgme2CgEAABMCAAATAAAAAAAAAAAAAAAAAAAAAABb&#10;Q29udGVudF9UeXBlc10ueG1sUEsBAi0AFAAGAAgAAAAhADj9If/WAAAAlAEAAAsAAAAAAAAAAAAA&#10;AAAAOwEAAF9yZWxzLy5yZWxzUEsBAi0AFAAGAAgAAAAhAKtRRymsBAAA6w4AAA4AAAAAAAAAAAAA&#10;AAAAOgIAAGRycy9lMm9Eb2MueG1sUEsBAi0AFAAGAAgAAAAhAKomDr68AAAAIQEAABkAAAAAAAAA&#10;AAAAAAAAEgcAAGRycy9fcmVscy9lMm9Eb2MueG1sLnJlbHNQSwECLQAUAAYACAAAACEAwP0ySeAA&#10;AAAKAQAADwAAAAAAAAAAAAAAAAAFCAAAZHJzL2Rvd25yZXYueG1sUEsBAi0ACgAAAAAAAAAhAFz2&#10;UdahHgAAoR4AABQAAAAAAAAAAAAAAAAAEgkAAGRycy9tZWRpYS9pbWFnZTEucG5nUEsFBgAAAAAG&#10;AAYAfAEAAOUnAAAAAA==&#10;">
                <v:shape id="Picture 13" o:spid="_x0000_s1032" type="#_x0000_t75" alt="ProvMB__blk" style="position:absolute;left:1444;top:812;width:3240;height: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VSwwAAANoAAAAPAAAAZHJzL2Rvd25yZXYueG1sRI9BawIx&#10;FITvhf6H8Aq9SM3qQcrWKNJSKOLF1R/wmrzurm5etsmrbv+9EQSPw8x8w8yXg+/UiWJqAxuYjAtQ&#10;xDa4lmsD+93nyyuoJMgOu8Bk4J8SLBePD3MsXTjzlk6V1CpDOJVooBHpS62TbchjGoeeOHs/IXqU&#10;LGOtXcRzhvtOT4tipj22nBca7Om9IXus/ryBdVXvvGzt7+E7fEyOVkbruBkZ8/w0rN5ACQ1yD9/a&#10;X87AFK5X8g3QiwsAAAD//wMAUEsBAi0AFAAGAAgAAAAhANvh9svuAAAAhQEAABMAAAAAAAAAAAAA&#10;AAAAAAAAAFtDb250ZW50X1R5cGVzXS54bWxQSwECLQAUAAYACAAAACEAWvQsW78AAAAVAQAACwAA&#10;AAAAAAAAAAAAAAAfAQAAX3JlbHMvLnJlbHNQSwECLQAUAAYACAAAACEAN71lUsMAAADaAAAADwAA&#10;AAAAAAAAAAAAAAAHAgAAZHJzL2Rvd25yZXYueG1sUEsFBgAAAAADAAMAtwAAAPcCAAAAAA==&#10;">
                  <v:imagedata r:id="rId10" o:title="ProvMB__blk"/>
                </v:shape>
                <v:shape id="Text Box 14" o:spid="_x0000_s1033" type="#_x0000_t202" style="position:absolute;left:1316;top:1500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850FC" w:rsidRPr="00DE4B46" w:rsidRDefault="00E850FC" w:rsidP="00E850FC">
                        <w:pPr>
                          <w:rPr>
                            <w:rFonts w:ascii="Calibri" w:hAnsi="Calibri"/>
                            <w:spacing w:val="92"/>
                            <w:sz w:val="12"/>
                          </w:rPr>
                        </w:pPr>
                        <w:r w:rsidRPr="00DE4B46">
                          <w:rPr>
                            <w:rFonts w:ascii="Arial Black" w:hAnsi="Arial Black"/>
                            <w:spacing w:val="92"/>
                            <w:sz w:val="12"/>
                          </w:rPr>
                          <w:t>••••••••••••••••••••••••••••••••••••••••••••••••••••••••••••••</w:t>
                        </w:r>
                      </w:p>
                      <w:p w:rsidR="00E850FC" w:rsidRDefault="00E850FC" w:rsidP="00E850FC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15" o:spid="_x0000_s1034" type="#_x0000_t202" style="position:absolute;left:5167;top:812;width:5771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850FC" w:rsidRPr="00187F77" w:rsidRDefault="00E850FC" w:rsidP="00E850FC">
                        <w:pPr>
                          <w:jc w:val="right"/>
                          <w:rPr>
                            <w:noProof/>
                            <w:sz w:val="44"/>
                            <w:szCs w:val="44"/>
                            <w:lang w:val="fr-CA"/>
                          </w:rPr>
                        </w:pPr>
                        <w:r w:rsidRPr="00187F77">
                          <w:rPr>
                            <w:rFonts w:ascii="Arial Black" w:hAnsi="Arial Black"/>
                            <w:b/>
                            <w:i/>
                            <w:noProof/>
                            <w:spacing w:val="-40"/>
                            <w:sz w:val="44"/>
                            <w:szCs w:val="44"/>
                            <w:lang w:val="fr-CA"/>
                          </w:rPr>
                          <w:t>Renseignements</w:t>
                        </w:r>
                        <w:r w:rsidRPr="00187F77">
                          <w:rPr>
                            <w:rFonts w:ascii="Arial" w:hAnsi="Arial"/>
                            <w:i/>
                            <w:noProof/>
                            <w:spacing w:val="-40"/>
                            <w:sz w:val="44"/>
                            <w:szCs w:val="44"/>
                            <w:lang w:val="fr-CA"/>
                          </w:rPr>
                          <w:t xml:space="preserve">  généraux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50FC" w:rsidRDefault="00E850FC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</w:p>
    <w:p w:rsidR="00E850FC" w:rsidRDefault="00E850FC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</w:p>
    <w:p w:rsidR="00005E30" w:rsidRPr="004423E0" w:rsidRDefault="00E850FC" w:rsidP="00E850FC">
      <w:pPr>
        <w:widowControl w:val="0"/>
        <w:tabs>
          <w:tab w:val="center" w:pos="5400"/>
          <w:tab w:val="right" w:pos="10800"/>
        </w:tabs>
        <w:spacing w:line="260" w:lineRule="exact"/>
        <w:jc w:val="center"/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b/>
          <w:noProof/>
          <w:lang w:val="fr-CA"/>
        </w:rPr>
        <w:t>Traitement des appels aux services médicaux d’urgence</w:t>
      </w:r>
    </w:p>
    <w:p w:rsidR="00005E30" w:rsidRPr="004423E0" w:rsidRDefault="00005E30" w:rsidP="00E850FC">
      <w:pPr>
        <w:widowControl w:val="0"/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  <w:noProof/>
          <w:lang w:val="fr-CA"/>
        </w:rPr>
      </w:pPr>
    </w:p>
    <w:p w:rsidR="00005E30" w:rsidRPr="004423E0" w:rsidRDefault="00743765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 xml:space="preserve">Lorsqu’une personne de l’extérieur de Winnipeg compose le 911, c’est un membre du personnel dûment formé du </w:t>
      </w:r>
      <w:r w:rsidR="00FF4FBE">
        <w:rPr>
          <w:rFonts w:ascii="Arial" w:hAnsi="Arial" w:cs="Arial"/>
          <w:noProof/>
          <w:lang w:val="fr-CA"/>
        </w:rPr>
        <w:t>C</w:t>
      </w:r>
      <w:r>
        <w:rPr>
          <w:rFonts w:ascii="Arial" w:hAnsi="Arial" w:cs="Arial"/>
          <w:noProof/>
          <w:lang w:val="fr-CA"/>
        </w:rPr>
        <w:t>entre de coordination du transport des malades</w:t>
      </w:r>
      <w:r w:rsidR="00FF4FBE">
        <w:rPr>
          <w:rFonts w:ascii="Arial" w:hAnsi="Arial" w:cs="Arial"/>
          <w:noProof/>
          <w:lang w:val="fr-CA"/>
        </w:rPr>
        <w:t xml:space="preserve"> (le Centre)</w:t>
      </w:r>
      <w:r>
        <w:rPr>
          <w:rFonts w:ascii="Arial" w:hAnsi="Arial" w:cs="Arial"/>
          <w:noProof/>
          <w:lang w:val="fr-CA"/>
        </w:rPr>
        <w:t xml:space="preserve"> qui reçoit l’appel. </w:t>
      </w:r>
      <w:r w:rsidR="00FF4FBE">
        <w:rPr>
          <w:rFonts w:ascii="Arial" w:hAnsi="Arial" w:cs="Arial"/>
          <w:noProof/>
          <w:lang w:val="fr-CA"/>
        </w:rPr>
        <w:t>L</w:t>
      </w:r>
      <w:r>
        <w:rPr>
          <w:rFonts w:ascii="Arial" w:hAnsi="Arial" w:cs="Arial"/>
          <w:noProof/>
          <w:lang w:val="fr-CA"/>
        </w:rPr>
        <w:t xml:space="preserve">e </w:t>
      </w:r>
      <w:r w:rsidR="00FF4FBE">
        <w:rPr>
          <w:rFonts w:ascii="Arial" w:hAnsi="Arial" w:cs="Arial"/>
          <w:noProof/>
          <w:lang w:val="fr-CA"/>
        </w:rPr>
        <w:t>C</w:t>
      </w:r>
      <w:r>
        <w:rPr>
          <w:rFonts w:ascii="Arial" w:hAnsi="Arial" w:cs="Arial"/>
          <w:noProof/>
          <w:lang w:val="fr-CA"/>
        </w:rPr>
        <w:t>entre se trouve à</w:t>
      </w:r>
      <w:r w:rsidR="00005E30" w:rsidRPr="004423E0">
        <w:rPr>
          <w:rFonts w:ascii="Arial" w:hAnsi="Arial" w:cs="Arial"/>
          <w:noProof/>
          <w:lang w:val="fr-CA"/>
        </w:rPr>
        <w:t xml:space="preserve"> Brandon </w:t>
      </w:r>
      <w:r>
        <w:rPr>
          <w:rFonts w:ascii="Arial" w:hAnsi="Arial" w:cs="Arial"/>
          <w:noProof/>
          <w:lang w:val="fr-CA"/>
        </w:rPr>
        <w:t>et possède tout l’équipement perfectionné nécessaire pour que tous sa</w:t>
      </w:r>
      <w:r w:rsidR="00927BB2">
        <w:rPr>
          <w:rFonts w:ascii="Arial" w:hAnsi="Arial" w:cs="Arial"/>
          <w:noProof/>
          <w:lang w:val="fr-CA"/>
        </w:rPr>
        <w:t>ch</w:t>
      </w:r>
      <w:r>
        <w:rPr>
          <w:rFonts w:ascii="Arial" w:hAnsi="Arial" w:cs="Arial"/>
          <w:noProof/>
          <w:lang w:val="fr-CA"/>
        </w:rPr>
        <w:t xml:space="preserve">ent en tout temps où se trouve chaque ambulance des services médicaux d’urgence.  </w:t>
      </w:r>
    </w:p>
    <w:p w:rsidR="00005E30" w:rsidRPr="004423E0" w:rsidRDefault="00005E30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</w:p>
    <w:p w:rsidR="00005E30" w:rsidRPr="004423E0" w:rsidRDefault="009E36A2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 xml:space="preserve">La réponse à un appel enclenche aussitôt une série </w:t>
      </w:r>
      <w:r w:rsidR="00FB201B">
        <w:rPr>
          <w:rFonts w:ascii="Arial" w:hAnsi="Arial" w:cs="Arial"/>
          <w:noProof/>
          <w:lang w:val="fr-CA"/>
        </w:rPr>
        <w:t>de mesures</w:t>
      </w:r>
      <w:r w:rsidR="00005E30" w:rsidRPr="004423E0">
        <w:rPr>
          <w:rFonts w:ascii="Arial" w:hAnsi="Arial" w:cs="Arial"/>
          <w:noProof/>
          <w:lang w:val="fr-CA"/>
        </w:rPr>
        <w:t xml:space="preserve">, </w:t>
      </w:r>
      <w:r w:rsidR="00FB201B">
        <w:rPr>
          <w:rFonts w:ascii="Arial" w:hAnsi="Arial" w:cs="Arial"/>
          <w:noProof/>
          <w:lang w:val="fr-CA"/>
        </w:rPr>
        <w:t>chacune étant conçue</w:t>
      </w:r>
      <w:r w:rsidR="00005E30" w:rsidRPr="004423E0">
        <w:rPr>
          <w:rFonts w:ascii="Arial" w:hAnsi="Arial" w:cs="Arial"/>
          <w:noProof/>
          <w:lang w:val="fr-CA"/>
        </w:rPr>
        <w:t xml:space="preserve"> </w:t>
      </w:r>
      <w:r w:rsidR="00FB201B">
        <w:rPr>
          <w:rFonts w:ascii="Arial" w:hAnsi="Arial" w:cs="Arial"/>
          <w:noProof/>
          <w:lang w:val="fr-CA"/>
        </w:rPr>
        <w:t xml:space="preserve">pour que les soins requis soient </w:t>
      </w:r>
      <w:r w:rsidR="0067264D">
        <w:rPr>
          <w:rFonts w:ascii="Arial" w:hAnsi="Arial" w:cs="Arial"/>
          <w:noProof/>
          <w:lang w:val="fr-CA"/>
        </w:rPr>
        <w:t>dispensés</w:t>
      </w:r>
      <w:r w:rsidR="00FB201B">
        <w:rPr>
          <w:rFonts w:ascii="Arial" w:hAnsi="Arial" w:cs="Arial"/>
          <w:noProof/>
          <w:lang w:val="fr-CA"/>
        </w:rPr>
        <w:t xml:space="preserve"> le plus vite possible. En premier lieu, l’appelant parle à un travailleur paramédical dûment formé qui recueille les renseignements</w:t>
      </w:r>
      <w:r w:rsidR="0067264D">
        <w:rPr>
          <w:rFonts w:ascii="Arial" w:hAnsi="Arial" w:cs="Arial"/>
          <w:noProof/>
          <w:lang w:val="fr-CA"/>
        </w:rPr>
        <w:t xml:space="preserve"> requis</w:t>
      </w:r>
      <w:r w:rsidR="00FB201B">
        <w:rPr>
          <w:rFonts w:ascii="Arial" w:hAnsi="Arial" w:cs="Arial"/>
          <w:noProof/>
          <w:lang w:val="fr-CA"/>
        </w:rPr>
        <w:t xml:space="preserve"> et fournit des conseils à l’appelant pour l’aider à gérer la situation </w:t>
      </w:r>
      <w:r w:rsidR="0067264D">
        <w:rPr>
          <w:rFonts w:ascii="Arial" w:hAnsi="Arial" w:cs="Arial"/>
          <w:noProof/>
          <w:lang w:val="fr-CA"/>
        </w:rPr>
        <w:t>jusqu’à ce</w:t>
      </w:r>
      <w:r w:rsidR="00FB201B">
        <w:rPr>
          <w:rFonts w:ascii="Arial" w:hAnsi="Arial" w:cs="Arial"/>
          <w:noProof/>
          <w:lang w:val="fr-CA"/>
        </w:rPr>
        <w:t xml:space="preserve"> que l’aide arrive</w:t>
      </w:r>
      <w:r w:rsidR="00005E30" w:rsidRPr="004423E0">
        <w:rPr>
          <w:rFonts w:ascii="Arial" w:hAnsi="Arial" w:cs="Arial"/>
          <w:noProof/>
          <w:lang w:val="fr-CA"/>
        </w:rPr>
        <w:t xml:space="preserve">. </w:t>
      </w:r>
      <w:r w:rsidR="00FB201B">
        <w:rPr>
          <w:rFonts w:ascii="Arial" w:hAnsi="Arial" w:cs="Arial"/>
          <w:noProof/>
          <w:lang w:val="fr-CA"/>
        </w:rPr>
        <w:t xml:space="preserve">Il peut s’agir d’instructions par étapes, pour expliquer </w:t>
      </w:r>
      <w:r w:rsidR="0067264D">
        <w:rPr>
          <w:rFonts w:ascii="Arial" w:hAnsi="Arial" w:cs="Arial"/>
          <w:noProof/>
          <w:lang w:val="fr-CA"/>
        </w:rPr>
        <w:t xml:space="preserve">par exemple </w:t>
      </w:r>
      <w:r w:rsidR="00FB201B">
        <w:rPr>
          <w:rFonts w:ascii="Arial" w:hAnsi="Arial" w:cs="Arial"/>
          <w:noProof/>
          <w:lang w:val="fr-CA"/>
        </w:rPr>
        <w:t>comment effectuer des compressions thoraciques.</w:t>
      </w:r>
    </w:p>
    <w:p w:rsidR="00005E30" w:rsidRPr="004423E0" w:rsidRDefault="00005E30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</w:p>
    <w:p w:rsidR="00005E30" w:rsidRPr="004423E0" w:rsidRDefault="00FF4FBE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 xml:space="preserve">Au même moment, le Centre détermine où se trouve l’ambulance la plus proche prête à répondre à l’appel. Lorsqu’une personne </w:t>
      </w:r>
      <w:r w:rsidR="0067264D">
        <w:rPr>
          <w:rFonts w:ascii="Arial" w:hAnsi="Arial" w:cs="Arial"/>
          <w:noProof/>
          <w:lang w:val="fr-CA"/>
        </w:rPr>
        <w:t>téléphone</w:t>
      </w:r>
      <w:r>
        <w:rPr>
          <w:rFonts w:ascii="Arial" w:hAnsi="Arial" w:cs="Arial"/>
          <w:noProof/>
          <w:lang w:val="fr-CA"/>
        </w:rPr>
        <w:t xml:space="preserve"> d’une localité où il y a un garage des services médicaux d’urgence, les travailleurs paramédicaux qui répondent à l’appel peuvent provenir d’une autre localité, tout dépendant </w:t>
      </w:r>
      <w:r w:rsidR="0067264D">
        <w:rPr>
          <w:rFonts w:ascii="Arial" w:hAnsi="Arial" w:cs="Arial"/>
          <w:noProof/>
          <w:lang w:val="fr-CA"/>
        </w:rPr>
        <w:t>quelle équipe est la plus proche et la plus</w:t>
      </w:r>
      <w:r w:rsidR="000346F8">
        <w:rPr>
          <w:rFonts w:ascii="Arial" w:hAnsi="Arial" w:cs="Arial"/>
          <w:noProof/>
          <w:lang w:val="fr-CA"/>
        </w:rPr>
        <w:t xml:space="preserve"> </w:t>
      </w:r>
      <w:r>
        <w:rPr>
          <w:rFonts w:ascii="Arial" w:hAnsi="Arial" w:cs="Arial"/>
          <w:noProof/>
          <w:lang w:val="fr-CA"/>
        </w:rPr>
        <w:t>disponible</w:t>
      </w:r>
      <w:r w:rsidR="000346F8">
        <w:rPr>
          <w:rFonts w:ascii="Arial" w:hAnsi="Arial" w:cs="Arial"/>
          <w:noProof/>
          <w:lang w:val="fr-CA"/>
        </w:rPr>
        <w:t>.</w:t>
      </w:r>
    </w:p>
    <w:p w:rsidR="00005E30" w:rsidRPr="004423E0" w:rsidRDefault="00005E30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</w:p>
    <w:p w:rsidR="00005E30" w:rsidRPr="004423E0" w:rsidRDefault="002D1644" w:rsidP="00E850FC">
      <w:pPr>
        <w:widowControl w:val="0"/>
        <w:tabs>
          <w:tab w:val="center" w:pos="5400"/>
          <w:tab w:val="right" w:pos="10800"/>
        </w:tabs>
        <w:spacing w:line="340" w:lineRule="exact"/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 xml:space="preserve">Dès leur arrivée, les travailleurs paramédicaux commencent à </w:t>
      </w:r>
      <w:r w:rsidR="0067264D">
        <w:rPr>
          <w:rFonts w:ascii="Arial" w:hAnsi="Arial" w:cs="Arial"/>
          <w:noProof/>
          <w:lang w:val="fr-CA"/>
        </w:rPr>
        <w:t>dispenser</w:t>
      </w:r>
      <w:r>
        <w:rPr>
          <w:rFonts w:ascii="Arial" w:hAnsi="Arial" w:cs="Arial"/>
          <w:noProof/>
          <w:lang w:val="fr-CA"/>
        </w:rPr>
        <w:t xml:space="preserve"> des soins en recourant à une gamme étendue de compétences</w:t>
      </w:r>
      <w:r>
        <w:rPr>
          <w:rFonts w:ascii="Arial" w:hAnsi="Arial" w:cs="Arial"/>
          <w:noProof/>
          <w:lang w:val="fr-CA" w:eastAsia="en-CA"/>
        </w:rPr>
        <w:t xml:space="preserve">, en veillant </w:t>
      </w:r>
      <w:r w:rsidR="0067264D">
        <w:rPr>
          <w:rFonts w:ascii="Arial" w:hAnsi="Arial" w:cs="Arial"/>
          <w:noProof/>
          <w:lang w:val="fr-CA" w:eastAsia="en-CA"/>
        </w:rPr>
        <w:t>entre autres</w:t>
      </w:r>
      <w:r>
        <w:rPr>
          <w:rFonts w:ascii="Arial" w:hAnsi="Arial" w:cs="Arial"/>
          <w:noProof/>
          <w:lang w:val="fr-CA" w:eastAsia="en-CA"/>
        </w:rPr>
        <w:t xml:space="preserve"> à ce que les patients soient capables de respirer, en leur faisant prendre des médicaments salvateurs et en soignant leurs blessures.</w:t>
      </w:r>
      <w:r w:rsidR="00005E30" w:rsidRPr="004423E0">
        <w:rPr>
          <w:rFonts w:ascii="Arial" w:hAnsi="Arial" w:cs="Arial"/>
          <w:noProof/>
          <w:lang w:val="fr-CA"/>
        </w:rPr>
        <w:t xml:space="preserve"> </w:t>
      </w:r>
      <w:r>
        <w:rPr>
          <w:rFonts w:ascii="Arial" w:hAnsi="Arial" w:cs="Arial"/>
          <w:noProof/>
          <w:lang w:val="fr-CA" w:eastAsia="en-CA"/>
        </w:rPr>
        <w:t>Ces soins se poursuivent pendant que les patients sont transportés au centre de santé le plus proche capable d’offrir le niveau de soins requis.</w:t>
      </w:r>
    </w:p>
    <w:sectPr w:rsidR="00005E30" w:rsidRPr="004423E0" w:rsidSect="004305DF"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8" w:rsidRPr="00005E30" w:rsidRDefault="00A26918" w:rsidP="0094043F">
      <w:pPr>
        <w:rPr>
          <w:noProof/>
        </w:rPr>
      </w:pPr>
      <w:r w:rsidRPr="00005E30">
        <w:rPr>
          <w:noProof/>
        </w:rPr>
        <w:separator/>
      </w:r>
    </w:p>
  </w:endnote>
  <w:endnote w:type="continuationSeparator" w:id="0">
    <w:p w:rsidR="00A26918" w:rsidRPr="00005E30" w:rsidRDefault="00A26918" w:rsidP="0094043F">
      <w:pPr>
        <w:rPr>
          <w:noProof/>
        </w:rPr>
      </w:pPr>
      <w:r w:rsidRPr="00005E30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8" w:rsidRPr="00005E30" w:rsidRDefault="00A26918" w:rsidP="0094043F">
      <w:pPr>
        <w:rPr>
          <w:noProof/>
        </w:rPr>
      </w:pPr>
      <w:r w:rsidRPr="00005E30">
        <w:rPr>
          <w:noProof/>
        </w:rPr>
        <w:separator/>
      </w:r>
    </w:p>
  </w:footnote>
  <w:footnote w:type="continuationSeparator" w:id="0">
    <w:p w:rsidR="00A26918" w:rsidRPr="00005E30" w:rsidRDefault="00A26918" w:rsidP="0094043F">
      <w:pPr>
        <w:rPr>
          <w:noProof/>
        </w:rPr>
      </w:pPr>
      <w:r w:rsidRPr="00005E30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917"/>
    <w:multiLevelType w:val="hybridMultilevel"/>
    <w:tmpl w:val="093E07EC"/>
    <w:lvl w:ilvl="0" w:tplc="BA38A1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962C4"/>
    <w:multiLevelType w:val="hybridMultilevel"/>
    <w:tmpl w:val="ACE67AA4"/>
    <w:lvl w:ilvl="0" w:tplc="1FB613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9D"/>
    <w:rsid w:val="00005E30"/>
    <w:rsid w:val="00013E4E"/>
    <w:rsid w:val="000346F8"/>
    <w:rsid w:val="0004683F"/>
    <w:rsid w:val="000478CA"/>
    <w:rsid w:val="00056BDE"/>
    <w:rsid w:val="000572CC"/>
    <w:rsid w:val="0006719A"/>
    <w:rsid w:val="000C744F"/>
    <w:rsid w:val="000D0214"/>
    <w:rsid w:val="001753BC"/>
    <w:rsid w:val="00180F6F"/>
    <w:rsid w:val="001E45B7"/>
    <w:rsid w:val="001F4836"/>
    <w:rsid w:val="002B723F"/>
    <w:rsid w:val="002D1644"/>
    <w:rsid w:val="002E3D2D"/>
    <w:rsid w:val="002F4AE6"/>
    <w:rsid w:val="00302D3A"/>
    <w:rsid w:val="003944C8"/>
    <w:rsid w:val="004305DF"/>
    <w:rsid w:val="004423E0"/>
    <w:rsid w:val="004A5B8D"/>
    <w:rsid w:val="004D4873"/>
    <w:rsid w:val="004D6FBC"/>
    <w:rsid w:val="004F209B"/>
    <w:rsid w:val="00557B6A"/>
    <w:rsid w:val="005639BA"/>
    <w:rsid w:val="00594751"/>
    <w:rsid w:val="005E2712"/>
    <w:rsid w:val="00644F1A"/>
    <w:rsid w:val="00663AC5"/>
    <w:rsid w:val="0067264D"/>
    <w:rsid w:val="0069329D"/>
    <w:rsid w:val="006A2D27"/>
    <w:rsid w:val="006C211A"/>
    <w:rsid w:val="0074314D"/>
    <w:rsid w:val="00743765"/>
    <w:rsid w:val="00774F9C"/>
    <w:rsid w:val="007A69B1"/>
    <w:rsid w:val="00843FD8"/>
    <w:rsid w:val="008C341E"/>
    <w:rsid w:val="00927BB2"/>
    <w:rsid w:val="00934EE5"/>
    <w:rsid w:val="0094043F"/>
    <w:rsid w:val="009463B7"/>
    <w:rsid w:val="0098668D"/>
    <w:rsid w:val="009E36A2"/>
    <w:rsid w:val="00A21E0A"/>
    <w:rsid w:val="00A26918"/>
    <w:rsid w:val="00A34B2C"/>
    <w:rsid w:val="00A66675"/>
    <w:rsid w:val="00A66BD2"/>
    <w:rsid w:val="00AA78D7"/>
    <w:rsid w:val="00B13061"/>
    <w:rsid w:val="00B16511"/>
    <w:rsid w:val="00B77A34"/>
    <w:rsid w:val="00BA514A"/>
    <w:rsid w:val="00BF130E"/>
    <w:rsid w:val="00C0502D"/>
    <w:rsid w:val="00C10017"/>
    <w:rsid w:val="00C11ED0"/>
    <w:rsid w:val="00C24093"/>
    <w:rsid w:val="00C53459"/>
    <w:rsid w:val="00C743EB"/>
    <w:rsid w:val="00CA41EB"/>
    <w:rsid w:val="00D60868"/>
    <w:rsid w:val="00D70552"/>
    <w:rsid w:val="00D965C1"/>
    <w:rsid w:val="00DA1146"/>
    <w:rsid w:val="00DA38D2"/>
    <w:rsid w:val="00DE09F4"/>
    <w:rsid w:val="00E11BBA"/>
    <w:rsid w:val="00E571DF"/>
    <w:rsid w:val="00E850FC"/>
    <w:rsid w:val="00E9289D"/>
    <w:rsid w:val="00EB2CE2"/>
    <w:rsid w:val="00EC58FC"/>
    <w:rsid w:val="00ED7654"/>
    <w:rsid w:val="00F035EC"/>
    <w:rsid w:val="00F264A9"/>
    <w:rsid w:val="00F27F24"/>
    <w:rsid w:val="00F366A2"/>
    <w:rsid w:val="00F80552"/>
    <w:rsid w:val="00FB03C4"/>
    <w:rsid w:val="00FB16D4"/>
    <w:rsid w:val="00FB201B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93"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29D"/>
  </w:style>
  <w:style w:type="character" w:styleId="Hyperlink">
    <w:name w:val="Hyperlink"/>
    <w:uiPriority w:val="99"/>
    <w:unhideWhenUsed/>
    <w:rsid w:val="00E928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2CE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404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043F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04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043F"/>
    <w:rPr>
      <w:rFonts w:ascii="Verdana" w:hAnsi="Verdan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557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97F-9415-4ADA-B5BC-053B4C9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http://www.gov.mb.ca/rightcare/index.html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2006-08-14T15:41:00Z</cp:lastPrinted>
  <dcterms:created xsi:type="dcterms:W3CDTF">2017-12-01T16:57:00Z</dcterms:created>
  <dcterms:modified xsi:type="dcterms:W3CDTF">2017-12-01T16:57:00Z</dcterms:modified>
</cp:coreProperties>
</file>