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34" w:rsidRDefault="00CE2734" w:rsidP="00CE2734">
      <w:pPr>
        <w:pStyle w:val="CM3"/>
        <w:spacing w:line="240" w:lineRule="auto"/>
        <w:ind w:left="-240"/>
        <w:jc w:val="center"/>
        <w:rPr>
          <w:rFonts w:ascii="Arial" w:hAnsi="Arial" w:cs="Arial"/>
          <w:b/>
          <w:color w:val="000000"/>
          <w:lang w:val="fr-CA"/>
        </w:rPr>
      </w:pPr>
    </w:p>
    <w:p w:rsidR="0057125B" w:rsidRDefault="006C5194"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w:t>
      </w:r>
      <w:r w:rsidR="0057125B" w:rsidRPr="0057125B">
        <w:rPr>
          <w:rFonts w:ascii="Arial" w:hAnsi="Arial" w:cs="Arial"/>
          <w:b/>
          <w:caps/>
          <w:color w:val="000000"/>
          <w:lang w:val="fr-CA"/>
        </w:rPr>
        <w:t>provinciale</w:t>
      </w:r>
      <w:r w:rsidR="00A251BF" w:rsidRPr="0057125B">
        <w:rPr>
          <w:rFonts w:ascii="Arial" w:hAnsi="Arial" w:cs="Arial"/>
          <w:b/>
          <w:caps/>
          <w:color w:val="000000"/>
          <w:lang w:val="fr-CA"/>
        </w:rPr>
        <w:t xml:space="preserve"> </w:t>
      </w:r>
    </w:p>
    <w:p w:rsidR="00726E2A" w:rsidRPr="0057125B" w:rsidRDefault="00A251BF"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(DIVISION DE LA FAMILLE)</w:t>
      </w:r>
    </w:p>
    <w:p w:rsidR="00756D09" w:rsidRPr="006F6E27" w:rsidRDefault="00756D09" w:rsidP="00726E2A">
      <w:pPr>
        <w:pStyle w:val="CM3"/>
        <w:spacing w:line="240" w:lineRule="auto"/>
        <w:rPr>
          <w:rFonts w:ascii="Arial" w:hAnsi="Arial" w:cs="Arial"/>
          <w:b/>
          <w:color w:val="000000"/>
          <w:sz w:val="16"/>
          <w:szCs w:val="22"/>
          <w:lang w:val="fr-CA"/>
        </w:rPr>
      </w:pPr>
    </w:p>
    <w:p w:rsidR="00756D09" w:rsidRPr="000456B1" w:rsidRDefault="00756D09" w:rsidP="00726E2A">
      <w:pPr>
        <w:pStyle w:val="CM3"/>
        <w:spacing w:line="240" w:lineRule="auto"/>
        <w:rPr>
          <w:rFonts w:ascii="Arial" w:hAnsi="Arial" w:cs="Arial"/>
          <w:b/>
          <w:color w:val="000000"/>
          <w:sz w:val="22"/>
          <w:szCs w:val="22"/>
          <w:lang w:val="fr-CA"/>
        </w:rPr>
      </w:pPr>
    </w:p>
    <w:p w:rsidR="006F6E27" w:rsidRDefault="006F6E27" w:rsidP="0033027D">
      <w:pPr>
        <w:pStyle w:val="CM3"/>
        <w:spacing w:line="240" w:lineRule="auto"/>
        <w:rPr>
          <w:rFonts w:ascii="Arial" w:hAnsi="Arial" w:cs="Arial"/>
          <w:color w:val="000000"/>
          <w:sz w:val="22"/>
          <w:szCs w:val="22"/>
          <w:lang w:val="fr-CA"/>
        </w:rPr>
      </w:pPr>
      <w:r>
        <w:rPr>
          <w:rFonts w:ascii="Arial" w:hAnsi="Arial" w:cs="Arial"/>
          <w:color w:val="000000"/>
          <w:sz w:val="22"/>
          <w:szCs w:val="22"/>
          <w:lang w:val="fr-CA"/>
        </w:rPr>
        <w:t xml:space="preserve">DANS L’AFFAIRE DE LA </w:t>
      </w:r>
      <w:r w:rsidRPr="006F6E27">
        <w:rPr>
          <w:rFonts w:ascii="Arial" w:hAnsi="Arial" w:cs="Arial"/>
          <w:i/>
          <w:color w:val="000000"/>
          <w:sz w:val="22"/>
          <w:szCs w:val="22"/>
          <w:lang w:val="fr-CA"/>
        </w:rPr>
        <w:t>« LOI SUR L’OBLIGATION ALIMENTAIRE »</w:t>
      </w:r>
    </w:p>
    <w:p w:rsidR="006F6E27" w:rsidRDefault="006F6E27" w:rsidP="0033027D">
      <w:pPr>
        <w:pStyle w:val="CM3"/>
        <w:spacing w:line="240" w:lineRule="auto"/>
        <w:rPr>
          <w:rFonts w:ascii="Arial" w:hAnsi="Arial" w:cs="Arial"/>
          <w:color w:val="000000"/>
          <w:sz w:val="22"/>
          <w:szCs w:val="22"/>
          <w:lang w:val="fr-CA"/>
        </w:rPr>
      </w:pPr>
    </w:p>
    <w:p w:rsidR="0033027D" w:rsidRPr="00D72CFD" w:rsidRDefault="0033027D" w:rsidP="0033027D">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33027D" w:rsidRDefault="0033027D" w:rsidP="0033027D">
      <w:pPr>
        <w:pStyle w:val="CM3"/>
        <w:spacing w:line="240" w:lineRule="auto"/>
        <w:jc w:val="right"/>
        <w:rPr>
          <w:rFonts w:ascii="Arial" w:hAnsi="Arial" w:cs="Arial"/>
          <w:b/>
          <w:color w:val="000000"/>
          <w:sz w:val="14"/>
          <w:lang w:val="fr-CA"/>
        </w:rPr>
      </w:pPr>
    </w:p>
    <w:p w:rsidR="0033027D" w:rsidRPr="0033027D" w:rsidRDefault="0033027D" w:rsidP="0033027D">
      <w:pPr>
        <w:pStyle w:val="Default"/>
        <w:rPr>
          <w:lang w:val="fr-CA"/>
        </w:rPr>
      </w:pPr>
    </w:p>
    <w:p w:rsidR="0033027D" w:rsidRDefault="0033027D" w:rsidP="0033027D">
      <w:pPr>
        <w:pStyle w:val="CM3"/>
        <w:spacing w:line="240" w:lineRule="auto"/>
        <w:jc w:val="right"/>
        <w:rPr>
          <w:rFonts w:ascii="Arial" w:hAnsi="Arial" w:cs="Arial"/>
          <w:color w:val="000000"/>
          <w:sz w:val="22"/>
          <w:lang w:val="fr-CA"/>
        </w:rPr>
      </w:pPr>
      <w:r w:rsidRPr="000456B1">
        <w:rPr>
          <w:rFonts w:ascii="Arial" w:hAnsi="Arial" w:cs="Arial"/>
          <w:color w:val="000000"/>
          <w:sz w:val="22"/>
          <w:lang w:val="fr-CA"/>
        </w:rPr>
        <w:t>requérant(e)</w:t>
      </w:r>
    </w:p>
    <w:p w:rsidR="0033027D" w:rsidRDefault="0033027D" w:rsidP="0033027D">
      <w:pPr>
        <w:pStyle w:val="CM3"/>
        <w:spacing w:line="240" w:lineRule="auto"/>
        <w:jc w:val="right"/>
        <w:rPr>
          <w:rFonts w:ascii="Arial" w:hAnsi="Arial" w:cs="Arial"/>
          <w:color w:val="000000"/>
          <w:sz w:val="22"/>
          <w:lang w:val="fr-CA"/>
        </w:rPr>
      </w:pPr>
      <w:r>
        <w:rPr>
          <w:rFonts w:ascii="Arial" w:hAnsi="Arial" w:cs="Arial"/>
          <w:color w:val="000000"/>
          <w:sz w:val="22"/>
          <w:lang w:val="fr-CA"/>
        </w:rPr>
        <w:t>(</w:t>
      </w:r>
      <w:proofErr w:type="gramStart"/>
      <w:r>
        <w:rPr>
          <w:rFonts w:ascii="Arial" w:hAnsi="Arial" w:cs="Arial"/>
          <w:color w:val="000000"/>
          <w:sz w:val="22"/>
          <w:lang w:val="fr-CA"/>
        </w:rPr>
        <w:t>créancier</w:t>
      </w:r>
      <w:proofErr w:type="gramEnd"/>
      <w:r>
        <w:rPr>
          <w:rFonts w:ascii="Arial" w:hAnsi="Arial" w:cs="Arial"/>
          <w:color w:val="000000"/>
          <w:sz w:val="22"/>
          <w:lang w:val="fr-CA"/>
        </w:rPr>
        <w:t xml:space="preserve"> judiciaire)</w:t>
      </w:r>
      <w:r w:rsidRPr="000456B1">
        <w:rPr>
          <w:rFonts w:ascii="Arial" w:hAnsi="Arial" w:cs="Arial"/>
          <w:color w:val="000000"/>
          <w:sz w:val="22"/>
          <w:lang w:val="fr-CA"/>
        </w:rPr>
        <w:t>,</w:t>
      </w:r>
    </w:p>
    <w:p w:rsidR="0033027D" w:rsidRPr="0033027D" w:rsidRDefault="0033027D" w:rsidP="0033027D">
      <w:pPr>
        <w:pStyle w:val="Default"/>
        <w:rPr>
          <w:lang w:val="fr-CA"/>
        </w:rPr>
      </w:pPr>
    </w:p>
    <w:p w:rsidR="0033027D" w:rsidRPr="00950D15" w:rsidRDefault="0033027D" w:rsidP="0033027D">
      <w:pPr>
        <w:pStyle w:val="CM3"/>
        <w:spacing w:line="240" w:lineRule="auto"/>
        <w:jc w:val="center"/>
        <w:rPr>
          <w:rFonts w:ascii="Arial" w:hAnsi="Arial" w:cs="Arial"/>
          <w:color w:val="000000"/>
          <w:sz w:val="22"/>
          <w:lang w:val="fr-CA"/>
        </w:rPr>
      </w:pPr>
      <w:r w:rsidRPr="00950D15">
        <w:rPr>
          <w:rFonts w:ascii="Arial" w:hAnsi="Arial" w:cs="Arial"/>
          <w:color w:val="000000"/>
          <w:sz w:val="22"/>
          <w:lang w:val="fr-CA"/>
        </w:rPr>
        <w:t>- et -</w:t>
      </w:r>
    </w:p>
    <w:p w:rsidR="0033027D" w:rsidRPr="00DE1AEB" w:rsidRDefault="0033027D" w:rsidP="0033027D">
      <w:pPr>
        <w:pStyle w:val="Default"/>
        <w:rPr>
          <w:rFonts w:ascii="Arial" w:hAnsi="Arial" w:cs="Arial"/>
          <w:sz w:val="18"/>
          <w:lang w:val="fr-CA"/>
        </w:rPr>
      </w:pPr>
    </w:p>
    <w:p w:rsidR="0033027D" w:rsidRPr="00950D15" w:rsidRDefault="0033027D" w:rsidP="0033027D">
      <w:pPr>
        <w:pStyle w:val="Default"/>
        <w:rPr>
          <w:rFonts w:ascii="Arial" w:hAnsi="Arial" w:cs="Arial"/>
          <w:lang w:val="fr-CA"/>
        </w:rPr>
      </w:pPr>
    </w:p>
    <w:p w:rsidR="0033027D" w:rsidRDefault="0033027D" w:rsidP="0033027D">
      <w:pPr>
        <w:pStyle w:val="CM3"/>
        <w:spacing w:line="240" w:lineRule="auto"/>
        <w:jc w:val="right"/>
        <w:rPr>
          <w:rFonts w:ascii="Arial" w:hAnsi="Arial" w:cs="Arial"/>
          <w:color w:val="000000"/>
          <w:sz w:val="22"/>
          <w:lang w:val="fr-CA"/>
        </w:rPr>
      </w:pPr>
      <w:r w:rsidRPr="00950D15">
        <w:rPr>
          <w:rFonts w:ascii="Arial" w:hAnsi="Arial" w:cs="Arial"/>
          <w:color w:val="000000"/>
          <w:sz w:val="22"/>
          <w:lang w:val="fr-CA"/>
        </w:rPr>
        <w:t>intimé(e)</w:t>
      </w:r>
    </w:p>
    <w:p w:rsidR="0033027D" w:rsidRPr="00950D15" w:rsidRDefault="0033027D" w:rsidP="0033027D">
      <w:pPr>
        <w:pStyle w:val="CM3"/>
        <w:spacing w:line="240" w:lineRule="auto"/>
        <w:jc w:val="right"/>
        <w:rPr>
          <w:rFonts w:ascii="Arial" w:hAnsi="Arial" w:cs="Arial"/>
          <w:color w:val="000000"/>
          <w:sz w:val="22"/>
          <w:lang w:val="fr-CA"/>
        </w:rPr>
      </w:pPr>
      <w:r>
        <w:rPr>
          <w:rFonts w:ascii="Arial" w:hAnsi="Arial" w:cs="Arial"/>
          <w:color w:val="000000"/>
          <w:sz w:val="22"/>
          <w:lang w:val="fr-CA"/>
        </w:rPr>
        <w:t>(</w:t>
      </w:r>
      <w:proofErr w:type="gramStart"/>
      <w:r>
        <w:rPr>
          <w:rFonts w:ascii="Arial" w:hAnsi="Arial" w:cs="Arial"/>
          <w:color w:val="000000"/>
          <w:sz w:val="22"/>
          <w:lang w:val="fr-CA"/>
        </w:rPr>
        <w:t>débiteur</w:t>
      </w:r>
      <w:proofErr w:type="gramEnd"/>
      <w:r>
        <w:rPr>
          <w:rFonts w:ascii="Arial" w:hAnsi="Arial" w:cs="Arial"/>
          <w:color w:val="000000"/>
          <w:sz w:val="22"/>
          <w:lang w:val="fr-CA"/>
        </w:rPr>
        <w:t xml:space="preserve"> judiciaire)</w:t>
      </w:r>
      <w:r w:rsidRPr="00950D15">
        <w:rPr>
          <w:rFonts w:ascii="Arial" w:hAnsi="Arial" w:cs="Arial"/>
          <w:color w:val="000000"/>
          <w:sz w:val="22"/>
          <w:lang w:val="fr-CA"/>
        </w:rPr>
        <w:t>.</w:t>
      </w: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9718AC" w:rsidRPr="00DE7F7B" w:rsidRDefault="001C024E" w:rsidP="001C024E">
      <w:pPr>
        <w:tabs>
          <w:tab w:val="left" w:pos="3907"/>
        </w:tabs>
        <w:spacing w:after="0" w:line="240" w:lineRule="auto"/>
        <w:rPr>
          <w:rFonts w:ascii="Arial" w:hAnsi="Arial" w:cs="Arial"/>
          <w:i/>
          <w:iCs/>
          <w:lang w:val="fr-CA"/>
        </w:rPr>
      </w:pPr>
      <w:r>
        <w:rPr>
          <w:rFonts w:ascii="Arial" w:hAnsi="Arial" w:cs="Arial"/>
          <w:i/>
          <w:iCs/>
          <w:lang w:val="fr-CA"/>
        </w:rPr>
        <w:tab/>
      </w:r>
    </w:p>
    <w:p w:rsidR="009718AC" w:rsidRPr="001C024E"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1C024E" w:rsidRDefault="009718AC" w:rsidP="0088667A">
      <w:pPr>
        <w:tabs>
          <w:tab w:val="left" w:pos="8100"/>
          <w:tab w:val="right" w:pos="9360"/>
        </w:tabs>
        <w:spacing w:after="0" w:line="240" w:lineRule="auto"/>
        <w:rPr>
          <w:rFonts w:ascii="Arial" w:hAnsi="Arial" w:cs="Arial"/>
          <w:i/>
          <w:iCs/>
          <w:sz w:val="24"/>
          <w:szCs w:val="24"/>
          <w:lang w:val="fr-CA"/>
        </w:rPr>
      </w:pPr>
    </w:p>
    <w:p w:rsidR="00667ECF" w:rsidRDefault="00667ECF" w:rsidP="00667ECF">
      <w:pPr>
        <w:pStyle w:val="Default"/>
        <w:jc w:val="center"/>
        <w:rPr>
          <w:rFonts w:ascii="Arial" w:hAnsi="Arial" w:cs="Arial"/>
          <w:b/>
          <w:caps/>
          <w:color w:val="auto"/>
          <w:lang w:val="fr-CA"/>
        </w:rPr>
      </w:pPr>
      <w:r w:rsidRPr="0052132E">
        <w:rPr>
          <w:rFonts w:ascii="Arial" w:hAnsi="Arial" w:cs="Arial"/>
          <w:b/>
          <w:caps/>
          <w:lang w:val="fr-CA"/>
        </w:rPr>
        <w:t xml:space="preserve">Ordonnance </w:t>
      </w:r>
      <w:r w:rsidRPr="0052132E">
        <w:rPr>
          <w:rFonts w:ascii="Arial" w:hAnsi="Arial" w:cs="Arial"/>
          <w:b/>
          <w:caps/>
          <w:color w:val="auto"/>
          <w:lang w:val="fr-CA"/>
        </w:rPr>
        <w:t>de saisie</w:t>
      </w:r>
      <w:r>
        <w:rPr>
          <w:rFonts w:ascii="Arial" w:hAnsi="Arial" w:cs="Arial"/>
          <w:b/>
          <w:caps/>
          <w:color w:val="auto"/>
          <w:lang w:val="fr-CA"/>
        </w:rPr>
        <w:t xml:space="preserve"> </w:t>
      </w:r>
      <w:r w:rsidRPr="0052132E">
        <w:rPr>
          <w:rFonts w:ascii="Arial" w:hAnsi="Arial" w:cs="Arial"/>
          <w:b/>
          <w:caps/>
          <w:color w:val="auto"/>
          <w:lang w:val="fr-CA"/>
        </w:rPr>
        <w:softHyphen/>
        <w:t xml:space="preserve">arrêt </w:t>
      </w:r>
    </w:p>
    <w:p w:rsidR="00667ECF" w:rsidRPr="0052132E" w:rsidRDefault="00667ECF" w:rsidP="00667ECF">
      <w:pPr>
        <w:pStyle w:val="Default"/>
        <w:jc w:val="center"/>
        <w:rPr>
          <w:rFonts w:ascii="Arial" w:hAnsi="Arial" w:cs="Arial"/>
          <w:b/>
          <w:caps/>
          <w:color w:val="auto"/>
          <w:lang w:val="fr-CA"/>
        </w:rPr>
      </w:pPr>
      <w:r w:rsidRPr="0052132E">
        <w:rPr>
          <w:rFonts w:ascii="Arial" w:hAnsi="Arial" w:cs="Arial"/>
          <w:b/>
          <w:caps/>
          <w:color w:val="auto"/>
          <w:lang w:val="fr-CA"/>
        </w:rPr>
        <w:t>(saisie de dettes)</w:t>
      </w:r>
    </w:p>
    <w:p w:rsidR="009718AC" w:rsidRPr="001C024E" w:rsidRDefault="009718AC" w:rsidP="0088667A">
      <w:pPr>
        <w:tabs>
          <w:tab w:val="left" w:pos="8100"/>
          <w:tab w:val="right" w:pos="9360"/>
        </w:tabs>
        <w:spacing w:after="0" w:line="240" w:lineRule="auto"/>
        <w:rPr>
          <w:rFonts w:ascii="Arial" w:hAnsi="Arial" w:cs="Arial"/>
          <w:b/>
          <w:bCs/>
          <w:i/>
          <w:iCs/>
          <w:sz w:val="24"/>
          <w:szCs w:val="24"/>
          <w:lang w:val="fr-CA"/>
        </w:rPr>
      </w:pPr>
    </w:p>
    <w:p w:rsidR="009718AC" w:rsidRPr="001C024E"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DE7F7B" w:rsidRDefault="009718AC" w:rsidP="009718AC">
      <w:pPr>
        <w:tabs>
          <w:tab w:val="left" w:pos="8100"/>
          <w:tab w:val="right" w:pos="9360"/>
        </w:tabs>
        <w:spacing w:after="0" w:line="240" w:lineRule="auto"/>
        <w:rPr>
          <w:rFonts w:ascii="Arial" w:hAnsi="Arial" w:cs="Arial"/>
          <w:b/>
          <w:bCs/>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18003D" w:rsidRPr="00DE7F7B" w:rsidRDefault="0018003D" w:rsidP="00AD09A1">
      <w:pPr>
        <w:tabs>
          <w:tab w:val="left" w:pos="8100"/>
          <w:tab w:val="right" w:pos="9360"/>
        </w:tabs>
        <w:rPr>
          <w:rFonts w:ascii="Arial" w:hAnsi="Arial" w:cs="Arial"/>
          <w:i/>
          <w:iCs/>
          <w:lang w:val="fr-CA"/>
        </w:rPr>
      </w:pPr>
    </w:p>
    <w:p w:rsidR="00F15FF0" w:rsidRDefault="00F15FF0" w:rsidP="00AD09A1">
      <w:pPr>
        <w:tabs>
          <w:tab w:val="left" w:pos="8100"/>
          <w:tab w:val="right" w:pos="9360"/>
        </w:tabs>
        <w:rPr>
          <w:rFonts w:ascii="Arial" w:hAnsi="Arial" w:cs="Arial"/>
          <w:i/>
          <w:iCs/>
          <w:lang w:val="fr-CA"/>
        </w:rPr>
      </w:pPr>
    </w:p>
    <w:p w:rsidR="0033027D" w:rsidRPr="00DE7F7B" w:rsidRDefault="0033027D" w:rsidP="00AD09A1">
      <w:pPr>
        <w:tabs>
          <w:tab w:val="left" w:pos="8100"/>
          <w:tab w:val="right" w:pos="9360"/>
        </w:tabs>
        <w:rPr>
          <w:rFonts w:ascii="Arial" w:hAnsi="Arial" w:cs="Arial"/>
          <w:i/>
          <w:iCs/>
          <w:lang w:val="fr-CA"/>
        </w:rPr>
      </w:pPr>
    </w:p>
    <w:p w:rsidR="0030182A" w:rsidRPr="00DE7F7B" w:rsidRDefault="0030182A" w:rsidP="00AD09A1">
      <w:pPr>
        <w:tabs>
          <w:tab w:val="left" w:pos="8100"/>
          <w:tab w:val="right" w:pos="9360"/>
        </w:tabs>
        <w:rPr>
          <w:rFonts w:ascii="Arial" w:hAnsi="Arial" w:cs="Arial"/>
          <w:i/>
          <w:iCs/>
          <w:lang w:val="fr-CA"/>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bl>
    <w:p w:rsidR="00AD09A1" w:rsidRPr="000456B1" w:rsidRDefault="00AD09A1" w:rsidP="00324F69">
      <w:pPr>
        <w:spacing w:after="0" w:line="240" w:lineRule="auto"/>
        <w:jc w:val="center"/>
        <w:rPr>
          <w:rFonts w:ascii="Arial" w:hAnsi="Arial" w:cs="Arial"/>
          <w:i/>
          <w:sz w:val="12"/>
          <w:lang w:val="fr-CA"/>
        </w:rPr>
      </w:pPr>
      <w:r w:rsidRPr="000456B1">
        <w:rPr>
          <w:rFonts w:ascii="Arial" w:hAnsi="Arial" w:cs="Arial"/>
          <w:i/>
          <w:sz w:val="16"/>
          <w:lang w:val="fr-CA"/>
        </w:rPr>
        <w:t>(</w:t>
      </w:r>
      <w:proofErr w:type="gramStart"/>
      <w:r w:rsidRPr="000456B1">
        <w:rPr>
          <w:rFonts w:ascii="Arial" w:hAnsi="Arial" w:cs="Arial"/>
          <w:i/>
          <w:sz w:val="16"/>
          <w:lang w:val="fr-CA"/>
        </w:rPr>
        <w:t>nom</w:t>
      </w:r>
      <w:proofErr w:type="gramEnd"/>
      <w:r w:rsidRPr="000456B1">
        <w:rPr>
          <w:rFonts w:ascii="Arial" w:hAnsi="Arial" w:cs="Arial"/>
          <w:i/>
          <w:sz w:val="16"/>
          <w:lang w:val="fr-CA"/>
        </w:rPr>
        <w:t>, adresse et numéro de téléphone</w:t>
      </w:r>
      <w:r w:rsidR="001C77FA" w:rsidRPr="000456B1">
        <w:rPr>
          <w:rFonts w:ascii="Arial" w:hAnsi="Arial" w:cs="Arial"/>
          <w:i/>
          <w:sz w:val="16"/>
          <w:lang w:val="fr-CA"/>
        </w:rPr>
        <w:t xml:space="preserve"> </w:t>
      </w:r>
      <w:r w:rsidRPr="000456B1">
        <w:rPr>
          <w:rFonts w:ascii="Arial" w:hAnsi="Arial" w:cs="Arial"/>
          <w:i/>
          <w:sz w:val="16"/>
          <w:lang w:val="fr-CA"/>
        </w:rPr>
        <w:t>de l</w:t>
      </w:r>
      <w:r w:rsidR="00D72CFD">
        <w:rPr>
          <w:rFonts w:ascii="Arial" w:hAnsi="Arial" w:cs="Arial"/>
          <w:i/>
          <w:sz w:val="16"/>
          <w:lang w:val="fr-CA"/>
        </w:rPr>
        <w:t>a partie qui dépose)</w:t>
      </w:r>
    </w:p>
    <w:p w:rsidR="00D669CE" w:rsidRDefault="00D669CE" w:rsidP="00756D09">
      <w:pPr>
        <w:pStyle w:val="CM3"/>
        <w:spacing w:line="240" w:lineRule="auto"/>
        <w:ind w:left="-240" w:right="888"/>
        <w:jc w:val="center"/>
        <w:rPr>
          <w:rFonts w:ascii="Arial" w:hAnsi="Arial" w:cs="Arial"/>
          <w:b/>
          <w:color w:val="000000"/>
          <w:lang w:val="fr-CA"/>
        </w:rPr>
      </w:pPr>
    </w:p>
    <w:p w:rsidR="006F6E27" w:rsidRDefault="006F6E27" w:rsidP="006F6E27">
      <w:pPr>
        <w:pStyle w:val="Default"/>
        <w:rPr>
          <w:lang w:val="fr-CA"/>
        </w:rPr>
      </w:pPr>
    </w:p>
    <w:p w:rsidR="006F6E27" w:rsidRPr="006F6E27" w:rsidRDefault="006F6E27" w:rsidP="006F6E27">
      <w:pPr>
        <w:pStyle w:val="Default"/>
        <w:rPr>
          <w:lang w:val="fr-CA"/>
        </w:rPr>
      </w:pPr>
    </w:p>
    <w:p w:rsidR="00D669CE" w:rsidRDefault="00D669CE" w:rsidP="00756D09">
      <w:pPr>
        <w:pStyle w:val="CM3"/>
        <w:spacing w:line="240" w:lineRule="auto"/>
        <w:ind w:left="-240" w:right="888"/>
        <w:jc w:val="center"/>
        <w:rPr>
          <w:rFonts w:ascii="Arial" w:hAnsi="Arial" w:cs="Arial"/>
          <w:b/>
          <w:color w:val="000000"/>
          <w:sz w:val="12"/>
          <w:lang w:val="fr-CA"/>
        </w:rPr>
      </w:pPr>
    </w:p>
    <w:p w:rsidR="006F6E27" w:rsidRPr="006F6E27" w:rsidRDefault="006F6E27" w:rsidP="006F6E27">
      <w:pPr>
        <w:pStyle w:val="Default"/>
        <w:rPr>
          <w:sz w:val="18"/>
          <w:lang w:val="fr-CA"/>
        </w:rPr>
      </w:pPr>
    </w:p>
    <w:p w:rsidR="0057125B" w:rsidRDefault="0057125B"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provinciale </w:t>
      </w:r>
    </w:p>
    <w:p w:rsidR="0057125B" w:rsidRPr="0057125B" w:rsidRDefault="0057125B"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(DIVISION DE LA FAMILLE)</w:t>
      </w:r>
    </w:p>
    <w:p w:rsidR="00756D09" w:rsidRPr="00251CA2" w:rsidRDefault="00756D09" w:rsidP="00756D09">
      <w:pPr>
        <w:pStyle w:val="CM3"/>
        <w:spacing w:line="240" w:lineRule="auto"/>
        <w:rPr>
          <w:rFonts w:ascii="Arial" w:hAnsi="Arial" w:cs="Arial"/>
          <w:b/>
          <w:color w:val="000000"/>
          <w:sz w:val="12"/>
          <w:szCs w:val="22"/>
          <w:lang w:val="fr-CA"/>
        </w:rPr>
      </w:pPr>
    </w:p>
    <w:p w:rsidR="006F6E27" w:rsidRDefault="006F6E27" w:rsidP="00756D09">
      <w:pPr>
        <w:pStyle w:val="CM3"/>
        <w:spacing w:line="240" w:lineRule="auto"/>
        <w:rPr>
          <w:rFonts w:ascii="Arial" w:hAnsi="Arial" w:cs="Arial"/>
          <w:color w:val="000000"/>
          <w:sz w:val="22"/>
          <w:szCs w:val="22"/>
          <w:lang w:val="fr-CA"/>
        </w:rPr>
      </w:pPr>
    </w:p>
    <w:p w:rsidR="006F6E27" w:rsidRDefault="006F6E27" w:rsidP="00756D09">
      <w:pPr>
        <w:pStyle w:val="CM3"/>
        <w:spacing w:line="240" w:lineRule="auto"/>
        <w:rPr>
          <w:rFonts w:ascii="Arial" w:hAnsi="Arial" w:cs="Arial"/>
          <w:i/>
          <w:color w:val="000000"/>
          <w:sz w:val="22"/>
          <w:szCs w:val="22"/>
          <w:lang w:val="fr-CA"/>
        </w:rPr>
      </w:pPr>
      <w:r>
        <w:rPr>
          <w:rFonts w:ascii="Arial" w:hAnsi="Arial" w:cs="Arial"/>
          <w:color w:val="000000"/>
          <w:sz w:val="22"/>
          <w:szCs w:val="22"/>
          <w:lang w:val="fr-CA"/>
        </w:rPr>
        <w:t xml:space="preserve">DANS L’AFFAIRE DE LA </w:t>
      </w:r>
      <w:r w:rsidRPr="006F6E27">
        <w:rPr>
          <w:rFonts w:ascii="Arial" w:hAnsi="Arial" w:cs="Arial"/>
          <w:i/>
          <w:color w:val="000000"/>
          <w:sz w:val="22"/>
          <w:szCs w:val="22"/>
          <w:lang w:val="fr-CA"/>
        </w:rPr>
        <w:t>« LOI SUR L’OBLIGATION ALIMENTAIRE »</w:t>
      </w:r>
    </w:p>
    <w:p w:rsidR="006F6E27" w:rsidRPr="006F6E27" w:rsidRDefault="006F6E27" w:rsidP="006F6E27">
      <w:pPr>
        <w:pStyle w:val="Default"/>
        <w:rPr>
          <w:lang w:val="fr-CA"/>
        </w:rPr>
      </w:pPr>
    </w:p>
    <w:p w:rsidR="00756D09" w:rsidRPr="00D72CFD" w:rsidRDefault="00756D09" w:rsidP="00756D09">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756D09" w:rsidRPr="00DE1AEB" w:rsidRDefault="00756D09" w:rsidP="00756D09">
      <w:pPr>
        <w:pStyle w:val="CM3"/>
        <w:spacing w:line="240" w:lineRule="auto"/>
        <w:jc w:val="right"/>
        <w:rPr>
          <w:rFonts w:ascii="Arial" w:hAnsi="Arial" w:cs="Arial"/>
          <w:b/>
          <w:color w:val="000000"/>
          <w:sz w:val="14"/>
          <w:lang w:val="fr-CA"/>
        </w:rPr>
      </w:pPr>
    </w:p>
    <w:p w:rsidR="006C4EB8" w:rsidRDefault="00AF232D" w:rsidP="00AF232D">
      <w:pPr>
        <w:pStyle w:val="CM3"/>
        <w:spacing w:line="240" w:lineRule="auto"/>
        <w:jc w:val="right"/>
        <w:rPr>
          <w:rFonts w:ascii="Arial" w:hAnsi="Arial" w:cs="Arial"/>
          <w:color w:val="000000"/>
          <w:sz w:val="22"/>
          <w:lang w:val="fr-CA"/>
        </w:rPr>
      </w:pPr>
      <w:r w:rsidRPr="000456B1">
        <w:rPr>
          <w:rFonts w:ascii="Arial" w:hAnsi="Arial" w:cs="Arial"/>
          <w:color w:val="000000"/>
          <w:sz w:val="22"/>
          <w:lang w:val="fr-CA"/>
        </w:rPr>
        <w:t>requérant(e)</w:t>
      </w:r>
    </w:p>
    <w:p w:rsidR="00AF232D" w:rsidRPr="000456B1" w:rsidRDefault="006C4EB8" w:rsidP="006C4EB8">
      <w:pPr>
        <w:pStyle w:val="CM3"/>
        <w:spacing w:line="240" w:lineRule="auto"/>
        <w:jc w:val="right"/>
        <w:rPr>
          <w:rFonts w:ascii="Arial" w:hAnsi="Arial" w:cs="Arial"/>
          <w:color w:val="000000"/>
          <w:sz w:val="22"/>
          <w:lang w:val="fr-CA"/>
        </w:rPr>
      </w:pPr>
      <w:r>
        <w:rPr>
          <w:rFonts w:ascii="Arial" w:hAnsi="Arial" w:cs="Arial"/>
          <w:color w:val="000000"/>
          <w:sz w:val="22"/>
          <w:lang w:val="fr-CA"/>
        </w:rPr>
        <w:t>(</w:t>
      </w:r>
      <w:proofErr w:type="gramStart"/>
      <w:r>
        <w:rPr>
          <w:rFonts w:ascii="Arial" w:hAnsi="Arial" w:cs="Arial"/>
          <w:color w:val="000000"/>
          <w:sz w:val="22"/>
          <w:lang w:val="fr-CA"/>
        </w:rPr>
        <w:t>créancier</w:t>
      </w:r>
      <w:proofErr w:type="gramEnd"/>
      <w:r>
        <w:rPr>
          <w:rFonts w:ascii="Arial" w:hAnsi="Arial" w:cs="Arial"/>
          <w:color w:val="000000"/>
          <w:sz w:val="22"/>
          <w:lang w:val="fr-CA"/>
        </w:rPr>
        <w:t xml:space="preserve"> judiciaire)</w:t>
      </w:r>
      <w:r w:rsidR="00AF232D" w:rsidRPr="000456B1">
        <w:rPr>
          <w:rFonts w:ascii="Arial" w:hAnsi="Arial" w:cs="Arial"/>
          <w:color w:val="000000"/>
          <w:sz w:val="22"/>
          <w:lang w:val="fr-CA"/>
        </w:rPr>
        <w:t>,</w:t>
      </w:r>
    </w:p>
    <w:p w:rsidR="00756D09" w:rsidRPr="00950D15" w:rsidRDefault="00756D09" w:rsidP="00756D09">
      <w:pPr>
        <w:pStyle w:val="CM3"/>
        <w:spacing w:line="240" w:lineRule="auto"/>
        <w:jc w:val="center"/>
        <w:rPr>
          <w:rFonts w:ascii="Arial" w:hAnsi="Arial" w:cs="Arial"/>
          <w:color w:val="000000"/>
          <w:sz w:val="22"/>
          <w:lang w:val="fr-CA"/>
        </w:rPr>
      </w:pPr>
      <w:r w:rsidRPr="00950D15">
        <w:rPr>
          <w:rFonts w:ascii="Arial" w:hAnsi="Arial" w:cs="Arial"/>
          <w:color w:val="000000"/>
          <w:sz w:val="22"/>
          <w:lang w:val="fr-CA"/>
        </w:rPr>
        <w:t>- et -</w:t>
      </w:r>
    </w:p>
    <w:p w:rsidR="00756D09" w:rsidRPr="00DE1AEB" w:rsidRDefault="00756D09" w:rsidP="00756D09">
      <w:pPr>
        <w:pStyle w:val="Default"/>
        <w:rPr>
          <w:rFonts w:ascii="Arial" w:hAnsi="Arial" w:cs="Arial"/>
          <w:sz w:val="18"/>
          <w:lang w:val="fr-CA"/>
        </w:rPr>
      </w:pPr>
    </w:p>
    <w:p w:rsidR="00D72CFD" w:rsidRPr="00950D15" w:rsidRDefault="00D72CFD" w:rsidP="00756D09">
      <w:pPr>
        <w:pStyle w:val="Default"/>
        <w:rPr>
          <w:rFonts w:ascii="Arial" w:hAnsi="Arial" w:cs="Arial"/>
          <w:lang w:val="fr-CA"/>
        </w:rPr>
      </w:pPr>
    </w:p>
    <w:p w:rsidR="006C4EB8" w:rsidRDefault="00756D09" w:rsidP="00756D09">
      <w:pPr>
        <w:pStyle w:val="CM3"/>
        <w:spacing w:line="240" w:lineRule="auto"/>
        <w:jc w:val="right"/>
        <w:rPr>
          <w:rFonts w:ascii="Arial" w:hAnsi="Arial" w:cs="Arial"/>
          <w:color w:val="000000"/>
          <w:sz w:val="22"/>
          <w:lang w:val="fr-CA"/>
        </w:rPr>
      </w:pPr>
      <w:r w:rsidRPr="00950D15">
        <w:rPr>
          <w:rFonts w:ascii="Arial" w:hAnsi="Arial" w:cs="Arial"/>
          <w:color w:val="000000"/>
          <w:sz w:val="22"/>
          <w:lang w:val="fr-CA"/>
        </w:rPr>
        <w:t>intimé(e)</w:t>
      </w:r>
    </w:p>
    <w:p w:rsidR="00756D09" w:rsidRDefault="006C4EB8" w:rsidP="00756D09">
      <w:pPr>
        <w:pStyle w:val="CM3"/>
        <w:spacing w:line="240" w:lineRule="auto"/>
        <w:jc w:val="right"/>
        <w:rPr>
          <w:rFonts w:ascii="Arial" w:hAnsi="Arial" w:cs="Arial"/>
          <w:color w:val="000000"/>
          <w:sz w:val="22"/>
          <w:lang w:val="fr-CA"/>
        </w:rPr>
      </w:pPr>
      <w:r>
        <w:rPr>
          <w:rFonts w:ascii="Arial" w:hAnsi="Arial" w:cs="Arial"/>
          <w:color w:val="000000"/>
          <w:sz w:val="22"/>
          <w:lang w:val="fr-CA"/>
        </w:rPr>
        <w:t>(</w:t>
      </w:r>
      <w:proofErr w:type="gramStart"/>
      <w:r>
        <w:rPr>
          <w:rFonts w:ascii="Arial" w:hAnsi="Arial" w:cs="Arial"/>
          <w:color w:val="000000"/>
          <w:sz w:val="22"/>
          <w:lang w:val="fr-CA"/>
        </w:rPr>
        <w:t>débiteur</w:t>
      </w:r>
      <w:proofErr w:type="gramEnd"/>
      <w:r>
        <w:rPr>
          <w:rFonts w:ascii="Arial" w:hAnsi="Arial" w:cs="Arial"/>
          <w:color w:val="000000"/>
          <w:sz w:val="22"/>
          <w:lang w:val="fr-CA"/>
        </w:rPr>
        <w:t xml:space="preserve"> judiciaire)</w:t>
      </w:r>
      <w:r w:rsidR="00C9138B">
        <w:rPr>
          <w:rFonts w:ascii="Arial" w:hAnsi="Arial" w:cs="Arial"/>
          <w:color w:val="000000"/>
          <w:sz w:val="22"/>
          <w:lang w:val="fr-CA"/>
        </w:rPr>
        <w:t>,</w:t>
      </w:r>
    </w:p>
    <w:p w:rsidR="00C9138B" w:rsidRDefault="00C9138B" w:rsidP="00C9138B">
      <w:pPr>
        <w:pStyle w:val="Default"/>
        <w:rPr>
          <w:lang w:val="fr-CA"/>
        </w:rPr>
      </w:pPr>
    </w:p>
    <w:p w:rsidR="00C9138B" w:rsidRDefault="00C9138B" w:rsidP="00C9138B">
      <w:pPr>
        <w:pStyle w:val="Default"/>
        <w:rPr>
          <w:lang w:val="fr-CA"/>
        </w:rPr>
      </w:pPr>
    </w:p>
    <w:p w:rsidR="00C9138B" w:rsidRPr="00C9138B" w:rsidRDefault="00C9138B" w:rsidP="00C9138B">
      <w:pPr>
        <w:pStyle w:val="Default"/>
        <w:jc w:val="right"/>
        <w:rPr>
          <w:rFonts w:ascii="Arial" w:hAnsi="Arial" w:cs="Arial"/>
          <w:sz w:val="22"/>
          <w:lang w:val="fr-CA"/>
        </w:rPr>
      </w:pPr>
      <w:proofErr w:type="gramStart"/>
      <w:r w:rsidRPr="00C9138B">
        <w:rPr>
          <w:rFonts w:ascii="Arial" w:hAnsi="Arial" w:cs="Arial"/>
          <w:sz w:val="22"/>
          <w:lang w:val="fr-CA"/>
        </w:rPr>
        <w:t>tiers</w:t>
      </w:r>
      <w:proofErr w:type="gramEnd"/>
      <w:r w:rsidRPr="00C9138B">
        <w:rPr>
          <w:rFonts w:ascii="Arial" w:hAnsi="Arial" w:cs="Arial"/>
          <w:sz w:val="22"/>
          <w:lang w:val="fr-CA"/>
        </w:rPr>
        <w:t xml:space="preserve"> saisi.</w:t>
      </w:r>
    </w:p>
    <w:p w:rsidR="00C9138B" w:rsidRDefault="00C9138B" w:rsidP="00C9138B">
      <w:pPr>
        <w:pStyle w:val="Default"/>
        <w:rPr>
          <w:lang w:val="fr-CA"/>
        </w:rPr>
      </w:pPr>
    </w:p>
    <w:p w:rsidR="00C9138B" w:rsidRPr="00C9138B" w:rsidRDefault="00C9138B" w:rsidP="00C9138B">
      <w:pPr>
        <w:pStyle w:val="Default"/>
        <w:rPr>
          <w:lang w:val="fr-CA"/>
        </w:rPr>
      </w:pPr>
      <w:r w:rsidRPr="00C9138B">
        <w:rPr>
          <w:caps/>
          <w:lang w:val="fr-CA"/>
        </w:rPr>
        <w:t>à</w:t>
      </w:r>
      <w:r>
        <w:rPr>
          <w:lang w:val="fr-CA"/>
        </w:rPr>
        <w:t xml:space="preserve"> : </w:t>
      </w:r>
    </w:p>
    <w:p w:rsidR="0052132E" w:rsidRDefault="0052132E" w:rsidP="0052132E">
      <w:pPr>
        <w:pStyle w:val="Default"/>
        <w:rPr>
          <w:lang w:val="fr-CA"/>
        </w:rPr>
      </w:pPr>
    </w:p>
    <w:p w:rsidR="0052132E" w:rsidRDefault="0052132E" w:rsidP="0052132E">
      <w:pPr>
        <w:pStyle w:val="Default"/>
        <w:jc w:val="center"/>
        <w:rPr>
          <w:rFonts w:ascii="Arial" w:hAnsi="Arial" w:cs="Arial"/>
          <w:b/>
          <w:caps/>
          <w:color w:val="auto"/>
          <w:lang w:val="fr-CA"/>
        </w:rPr>
      </w:pPr>
      <w:r w:rsidRPr="0052132E">
        <w:rPr>
          <w:rFonts w:ascii="Arial" w:hAnsi="Arial" w:cs="Arial"/>
          <w:b/>
          <w:caps/>
          <w:lang w:val="fr-CA"/>
        </w:rPr>
        <w:t xml:space="preserve">Ordonnance </w:t>
      </w:r>
      <w:r w:rsidRPr="0052132E">
        <w:rPr>
          <w:rFonts w:ascii="Arial" w:hAnsi="Arial" w:cs="Arial"/>
          <w:b/>
          <w:caps/>
          <w:color w:val="auto"/>
          <w:lang w:val="fr-CA"/>
        </w:rPr>
        <w:t>de saisie</w:t>
      </w:r>
      <w:r>
        <w:rPr>
          <w:rFonts w:ascii="Arial" w:hAnsi="Arial" w:cs="Arial"/>
          <w:b/>
          <w:caps/>
          <w:color w:val="auto"/>
          <w:lang w:val="fr-CA"/>
        </w:rPr>
        <w:t xml:space="preserve"> </w:t>
      </w:r>
      <w:r w:rsidRPr="0052132E">
        <w:rPr>
          <w:rFonts w:ascii="Arial" w:hAnsi="Arial" w:cs="Arial"/>
          <w:b/>
          <w:caps/>
          <w:color w:val="auto"/>
          <w:lang w:val="fr-CA"/>
        </w:rPr>
        <w:softHyphen/>
        <w:t xml:space="preserve">arrêt </w:t>
      </w:r>
    </w:p>
    <w:p w:rsidR="0052132E" w:rsidRPr="006F6E27" w:rsidRDefault="006F6E27" w:rsidP="0052132E">
      <w:pPr>
        <w:pStyle w:val="Default"/>
        <w:jc w:val="center"/>
        <w:rPr>
          <w:rFonts w:ascii="Arial" w:hAnsi="Arial" w:cs="Arial"/>
          <w:b/>
          <w:caps/>
          <w:color w:val="auto"/>
          <w:sz w:val="22"/>
          <w:lang w:val="fr-CA"/>
        </w:rPr>
      </w:pPr>
      <w:r>
        <w:rPr>
          <w:rFonts w:ascii="Arial" w:hAnsi="Arial" w:cs="Arial"/>
          <w:b/>
          <w:caps/>
          <w:color w:val="auto"/>
          <w:sz w:val="22"/>
          <w:lang w:val="fr-CA"/>
        </w:rPr>
        <w:t>(saisie de dettes)</w:t>
      </w:r>
    </w:p>
    <w:p w:rsidR="0057125B" w:rsidRDefault="0057125B" w:rsidP="00CB768E">
      <w:pPr>
        <w:widowControl w:val="0"/>
        <w:tabs>
          <w:tab w:val="center" w:pos="4680"/>
        </w:tabs>
        <w:spacing w:after="0" w:line="240" w:lineRule="auto"/>
        <w:jc w:val="both"/>
        <w:rPr>
          <w:rFonts w:ascii="Arial" w:hAnsi="Arial" w:cs="Arial"/>
          <w:b/>
          <w:caps/>
          <w:sz w:val="24"/>
          <w:szCs w:val="24"/>
          <w:lang w:val="fr-CA"/>
        </w:rPr>
      </w:pPr>
    </w:p>
    <w:p w:rsidR="00C9138B" w:rsidRDefault="00C9138B" w:rsidP="00CB768E">
      <w:pPr>
        <w:widowControl w:val="0"/>
        <w:tabs>
          <w:tab w:val="center" w:pos="4680"/>
        </w:tabs>
        <w:spacing w:after="0" w:line="240" w:lineRule="auto"/>
        <w:jc w:val="both"/>
        <w:rPr>
          <w:rFonts w:ascii="Arial" w:hAnsi="Arial" w:cs="Arial"/>
          <w:szCs w:val="24"/>
          <w:lang w:val="fr-CA"/>
        </w:rPr>
      </w:pPr>
      <w:r w:rsidRPr="00C9138B">
        <w:rPr>
          <w:rFonts w:ascii="Arial" w:hAnsi="Arial" w:cs="Arial"/>
          <w:szCs w:val="24"/>
          <w:lang w:val="fr-CA"/>
        </w:rPr>
        <w:t xml:space="preserve">Rayer les </w:t>
      </w:r>
      <w:r>
        <w:rPr>
          <w:rFonts w:ascii="Arial" w:hAnsi="Arial" w:cs="Arial"/>
          <w:szCs w:val="24"/>
          <w:lang w:val="fr-CA"/>
        </w:rPr>
        <w:t>mentions inutiles :</w:t>
      </w:r>
    </w:p>
    <w:p w:rsidR="00C9138B" w:rsidRDefault="00C9138B" w:rsidP="00CB768E">
      <w:pPr>
        <w:widowControl w:val="0"/>
        <w:tabs>
          <w:tab w:val="center" w:pos="4680"/>
        </w:tabs>
        <w:spacing w:after="0" w:line="240" w:lineRule="auto"/>
        <w:jc w:val="both"/>
        <w:rPr>
          <w:rFonts w:ascii="Arial" w:hAnsi="Arial" w:cs="Arial"/>
          <w:szCs w:val="24"/>
          <w:lang w:val="fr-CA"/>
        </w:rPr>
      </w:pPr>
    </w:p>
    <w:p w:rsidR="00C9138B" w:rsidRDefault="00C9138B" w:rsidP="00CB768E">
      <w:pPr>
        <w:widowControl w:val="0"/>
        <w:tabs>
          <w:tab w:val="center" w:pos="4680"/>
        </w:tabs>
        <w:spacing w:after="0" w:line="240" w:lineRule="auto"/>
        <w:jc w:val="both"/>
        <w:rPr>
          <w:rFonts w:ascii="Arial" w:hAnsi="Arial" w:cs="Arial"/>
          <w:b/>
          <w:caps/>
          <w:sz w:val="24"/>
          <w:szCs w:val="24"/>
          <w:lang w:val="fr-CA"/>
        </w:rPr>
      </w:pPr>
      <w:r w:rsidRPr="00C9138B">
        <w:rPr>
          <w:rFonts w:ascii="Arial" w:hAnsi="Arial" w:cs="Arial"/>
          <w:szCs w:val="24"/>
          <w:lang w:val="fr-CA"/>
        </w:rPr>
        <w:t xml:space="preserve">    </w:t>
      </w:r>
    </w:p>
    <w:p w:rsidR="00C9138B" w:rsidRDefault="00C9138B" w:rsidP="00CB768E">
      <w:pPr>
        <w:widowControl w:val="0"/>
        <w:tabs>
          <w:tab w:val="center" w:pos="4680"/>
        </w:tabs>
        <w:spacing w:after="0" w:line="240" w:lineRule="auto"/>
        <w:jc w:val="both"/>
        <w:rPr>
          <w:rFonts w:ascii="Arial" w:hAnsi="Arial" w:cs="Arial"/>
          <w:szCs w:val="24"/>
          <w:lang w:val="fr-CA"/>
        </w:rPr>
      </w:pPr>
      <w:r w:rsidRPr="00C9138B">
        <w:rPr>
          <w:rFonts w:ascii="Arial" w:hAnsi="Arial" w:cs="Arial"/>
          <w:szCs w:val="24"/>
          <w:lang w:val="fr-CA"/>
        </w:rPr>
        <w:t>Sur demande du créancier judiciaire et après avoir lu l’affidavit déposé</w:t>
      </w:r>
      <w:r>
        <w:rPr>
          <w:rFonts w:ascii="Arial" w:hAnsi="Arial" w:cs="Arial"/>
          <w:szCs w:val="24"/>
          <w:lang w:val="fr-CA"/>
        </w:rPr>
        <w:t xml:space="preserve"> par ________________</w:t>
      </w:r>
    </w:p>
    <w:p w:rsidR="00C9138B" w:rsidRPr="00C9138B" w:rsidRDefault="00C9138B" w:rsidP="00CB768E">
      <w:pPr>
        <w:widowControl w:val="0"/>
        <w:tabs>
          <w:tab w:val="center" w:pos="4680"/>
        </w:tabs>
        <w:spacing w:after="0" w:line="240" w:lineRule="auto"/>
        <w:jc w:val="both"/>
        <w:rPr>
          <w:rFonts w:ascii="Arial" w:hAnsi="Arial" w:cs="Arial"/>
          <w:szCs w:val="24"/>
          <w:lang w:val="fr-CA"/>
        </w:rPr>
      </w:pPr>
      <w:r w:rsidRPr="00C9138B">
        <w:rPr>
          <w:rFonts w:ascii="Arial" w:hAnsi="Arial" w:cs="Arial"/>
          <w:szCs w:val="24"/>
          <w:lang w:val="fr-CA"/>
        </w:rPr>
        <w:t>(</w:t>
      </w:r>
      <w:proofErr w:type="gramStart"/>
      <w:r w:rsidRPr="00C9138B">
        <w:rPr>
          <w:rFonts w:ascii="Arial" w:hAnsi="Arial" w:cs="Arial"/>
          <w:szCs w:val="24"/>
          <w:lang w:val="fr-CA"/>
        </w:rPr>
        <w:t>et</w:t>
      </w:r>
      <w:proofErr w:type="gramEnd"/>
      <w:r w:rsidRPr="00C9138B">
        <w:rPr>
          <w:rFonts w:ascii="Arial" w:hAnsi="Arial" w:cs="Arial"/>
          <w:szCs w:val="24"/>
          <w:lang w:val="fr-CA"/>
        </w:rPr>
        <w:t xml:space="preserve"> après avoir entendu l’avocat du créancier judicaire) :</w:t>
      </w:r>
    </w:p>
    <w:p w:rsidR="0052132E" w:rsidRPr="00C9138B" w:rsidRDefault="0052132E" w:rsidP="00CB768E">
      <w:pPr>
        <w:widowControl w:val="0"/>
        <w:tabs>
          <w:tab w:val="center" w:pos="4680"/>
        </w:tabs>
        <w:spacing w:after="0" w:line="240" w:lineRule="auto"/>
        <w:jc w:val="both"/>
        <w:rPr>
          <w:rFonts w:ascii="Arial" w:hAnsi="Arial" w:cs="Arial"/>
          <w:b/>
          <w:caps/>
          <w:lang w:val="fr-CA"/>
        </w:rPr>
      </w:pPr>
    </w:p>
    <w:p w:rsidR="0052132E" w:rsidRPr="00C9138B" w:rsidRDefault="0052132E" w:rsidP="00CB768E">
      <w:pPr>
        <w:widowControl w:val="0"/>
        <w:tabs>
          <w:tab w:val="center" w:pos="4680"/>
        </w:tabs>
        <w:spacing w:after="0" w:line="240" w:lineRule="auto"/>
        <w:jc w:val="both"/>
        <w:rPr>
          <w:rFonts w:ascii="Arial" w:hAnsi="Arial" w:cs="Arial"/>
          <w:b/>
          <w:caps/>
          <w:lang w:val="fr-CA"/>
        </w:rPr>
      </w:pPr>
    </w:p>
    <w:p w:rsidR="00C9138B" w:rsidRPr="00C9138B" w:rsidRDefault="006F6E27" w:rsidP="006F6E27">
      <w:pPr>
        <w:pStyle w:val="Default"/>
        <w:spacing w:after="189"/>
        <w:ind w:left="360" w:hanging="360"/>
        <w:jc w:val="both"/>
        <w:rPr>
          <w:rFonts w:ascii="Arial" w:hAnsi="Arial" w:cs="Arial"/>
          <w:color w:val="auto"/>
          <w:sz w:val="22"/>
          <w:szCs w:val="22"/>
          <w:lang w:val="fr-CA"/>
        </w:rPr>
      </w:pPr>
      <w:r>
        <w:rPr>
          <w:rFonts w:ascii="Arial" w:hAnsi="Arial" w:cs="Arial"/>
          <w:color w:val="auto"/>
          <w:sz w:val="22"/>
          <w:szCs w:val="22"/>
          <w:lang w:val="fr-CA"/>
        </w:rPr>
        <w:t xml:space="preserve">1)  </w:t>
      </w:r>
      <w:r w:rsidR="00C9138B" w:rsidRPr="00C9138B">
        <w:rPr>
          <w:rFonts w:ascii="Arial" w:hAnsi="Arial" w:cs="Arial"/>
          <w:color w:val="auto"/>
          <w:sz w:val="22"/>
          <w:szCs w:val="22"/>
          <w:lang w:val="fr-CA"/>
        </w:rPr>
        <w:t>LA COUR ORDONNE la saisie, jusqu'à concurrence de</w:t>
      </w:r>
      <w:r>
        <w:rPr>
          <w:rFonts w:ascii="Arial" w:hAnsi="Arial" w:cs="Arial"/>
          <w:color w:val="auto"/>
          <w:sz w:val="22"/>
          <w:szCs w:val="22"/>
          <w:lang w:val="fr-CA"/>
        </w:rPr>
        <w:t xml:space="preserve"> _______________</w:t>
      </w:r>
      <w:r w:rsidR="00C9138B" w:rsidRPr="00C9138B">
        <w:rPr>
          <w:rFonts w:ascii="Arial" w:hAnsi="Arial" w:cs="Arial"/>
          <w:color w:val="auto"/>
          <w:sz w:val="22"/>
          <w:szCs w:val="22"/>
          <w:lang w:val="fr-CA"/>
        </w:rPr>
        <w:t xml:space="preserve"> $, de toutes les dettes échues ou à échoir que le tiers saisi a envers le débiteur judiciaire au moment de la signification de la présente ordonnance, à l'exception des salaires, ainsi que de tous les salaires qui deviennent payables au débiteur judiciaire par le tiers saisi en tout temps dans un délai d'un mois débutant le jour suivant celui de la signification; </w:t>
      </w:r>
    </w:p>
    <w:p w:rsidR="00C9138B" w:rsidRPr="00C9138B" w:rsidRDefault="006F6E27" w:rsidP="006F6E27">
      <w:pPr>
        <w:pStyle w:val="Default"/>
        <w:jc w:val="both"/>
        <w:rPr>
          <w:rFonts w:ascii="Arial" w:hAnsi="Arial" w:cs="Arial"/>
          <w:color w:val="auto"/>
          <w:sz w:val="22"/>
          <w:szCs w:val="22"/>
          <w:lang w:val="fr-CA"/>
        </w:rPr>
      </w:pPr>
      <w:r>
        <w:rPr>
          <w:rFonts w:ascii="Arial" w:hAnsi="Arial" w:cs="Arial"/>
          <w:color w:val="auto"/>
          <w:sz w:val="22"/>
          <w:szCs w:val="22"/>
          <w:lang w:val="fr-CA"/>
        </w:rPr>
        <w:t xml:space="preserve">2)  </w:t>
      </w:r>
      <w:r w:rsidR="00C9138B" w:rsidRPr="00C9138B">
        <w:rPr>
          <w:rFonts w:ascii="Arial" w:hAnsi="Arial" w:cs="Arial"/>
          <w:color w:val="auto"/>
          <w:sz w:val="22"/>
          <w:szCs w:val="22"/>
          <w:lang w:val="fr-CA"/>
        </w:rPr>
        <w:t xml:space="preserve">LA COUR ORDONNE DE PLUS au tiers saisi : </w:t>
      </w:r>
    </w:p>
    <w:p w:rsidR="00C9138B" w:rsidRPr="00C9138B" w:rsidRDefault="00C9138B" w:rsidP="006F6E27">
      <w:pPr>
        <w:pStyle w:val="Default"/>
        <w:jc w:val="both"/>
        <w:rPr>
          <w:rFonts w:ascii="Arial" w:hAnsi="Arial" w:cs="Arial"/>
          <w:color w:val="auto"/>
          <w:sz w:val="22"/>
          <w:szCs w:val="22"/>
          <w:lang w:val="fr-CA"/>
        </w:rPr>
      </w:pPr>
    </w:p>
    <w:p w:rsidR="00C9138B" w:rsidRPr="00C9138B" w:rsidRDefault="00C9138B" w:rsidP="006F6E27">
      <w:pPr>
        <w:pStyle w:val="CM20"/>
        <w:ind w:left="600" w:hanging="360"/>
        <w:jc w:val="both"/>
        <w:rPr>
          <w:rFonts w:ascii="Arial" w:hAnsi="Arial" w:cs="Arial"/>
          <w:sz w:val="22"/>
          <w:szCs w:val="22"/>
          <w:lang w:val="fr-CA"/>
        </w:rPr>
      </w:pPr>
      <w:r w:rsidRPr="00C9138B">
        <w:rPr>
          <w:rFonts w:ascii="Arial" w:hAnsi="Arial" w:cs="Arial"/>
          <w:sz w:val="22"/>
          <w:szCs w:val="22"/>
          <w:lang w:val="fr-CA"/>
        </w:rPr>
        <w:t xml:space="preserve">a) </w:t>
      </w:r>
      <w:r w:rsidR="00667ECF">
        <w:rPr>
          <w:rFonts w:ascii="Arial" w:hAnsi="Arial" w:cs="Arial"/>
          <w:sz w:val="22"/>
          <w:szCs w:val="22"/>
          <w:lang w:val="fr-CA"/>
        </w:rPr>
        <w:tab/>
      </w:r>
      <w:r w:rsidRPr="00C9138B">
        <w:rPr>
          <w:rFonts w:ascii="Arial" w:hAnsi="Arial" w:cs="Arial"/>
          <w:sz w:val="22"/>
          <w:szCs w:val="22"/>
          <w:lang w:val="fr-CA"/>
        </w:rPr>
        <w:t xml:space="preserve">qui a de telles dettes échues ou à échoir ou de tels salaires </w:t>
      </w:r>
      <w:r>
        <w:rPr>
          <w:rFonts w:ascii="Arial" w:hAnsi="Arial" w:cs="Arial"/>
          <w:sz w:val="22"/>
          <w:szCs w:val="22"/>
          <w:lang w:val="fr-CA"/>
        </w:rPr>
        <w:t xml:space="preserve">à payer, de consigner à la Cour </w:t>
      </w:r>
      <w:r w:rsidRPr="00C9138B">
        <w:rPr>
          <w:rFonts w:ascii="Arial" w:hAnsi="Arial" w:cs="Arial"/>
          <w:sz w:val="22"/>
          <w:szCs w:val="22"/>
          <w:lang w:val="fr-CA"/>
        </w:rPr>
        <w:t xml:space="preserve">cette somme jusqu'à concurrence de la somme saisie, dans les sept jours de la saisie; </w:t>
      </w:r>
    </w:p>
    <w:p w:rsidR="006F6E27" w:rsidRPr="006F6E27" w:rsidRDefault="006F6E27" w:rsidP="006F6E27">
      <w:pPr>
        <w:pStyle w:val="CM20"/>
        <w:ind w:left="600" w:hanging="360"/>
        <w:jc w:val="both"/>
        <w:rPr>
          <w:rFonts w:ascii="Arial" w:hAnsi="Arial" w:cs="Arial"/>
          <w:sz w:val="12"/>
          <w:szCs w:val="22"/>
          <w:lang w:val="fr-CA"/>
        </w:rPr>
      </w:pPr>
    </w:p>
    <w:p w:rsidR="00C9138B" w:rsidRDefault="006F6E27" w:rsidP="006F6E27">
      <w:pPr>
        <w:pStyle w:val="CM20"/>
        <w:ind w:left="600" w:hanging="360"/>
        <w:jc w:val="both"/>
        <w:rPr>
          <w:rFonts w:ascii="Arial" w:hAnsi="Arial" w:cs="Arial"/>
          <w:sz w:val="22"/>
          <w:szCs w:val="22"/>
          <w:lang w:val="fr-CA"/>
        </w:rPr>
      </w:pPr>
      <w:r>
        <w:rPr>
          <w:rFonts w:ascii="Arial" w:hAnsi="Arial" w:cs="Arial"/>
          <w:sz w:val="22"/>
          <w:szCs w:val="22"/>
          <w:lang w:val="fr-CA"/>
        </w:rPr>
        <w:t>OU</w:t>
      </w:r>
    </w:p>
    <w:p w:rsidR="006F6E27" w:rsidRPr="006F6E27" w:rsidRDefault="006F6E27" w:rsidP="006F6E27">
      <w:pPr>
        <w:pStyle w:val="Default"/>
        <w:ind w:left="600" w:hanging="360"/>
        <w:jc w:val="both"/>
        <w:rPr>
          <w:sz w:val="14"/>
          <w:lang w:val="fr-CA"/>
        </w:rPr>
      </w:pPr>
    </w:p>
    <w:p w:rsidR="00667ECF" w:rsidRDefault="00C9138B" w:rsidP="006F6E27">
      <w:pPr>
        <w:pStyle w:val="CM20"/>
        <w:spacing w:after="225" w:line="220" w:lineRule="atLeast"/>
        <w:ind w:left="600" w:hanging="360"/>
        <w:jc w:val="both"/>
        <w:rPr>
          <w:rFonts w:ascii="Arial" w:hAnsi="Arial" w:cs="Arial"/>
          <w:sz w:val="22"/>
          <w:szCs w:val="22"/>
          <w:lang w:val="fr-CA"/>
        </w:rPr>
      </w:pPr>
      <w:r w:rsidRPr="00C9138B">
        <w:rPr>
          <w:rFonts w:ascii="Arial" w:hAnsi="Arial" w:cs="Arial"/>
          <w:sz w:val="22"/>
          <w:szCs w:val="22"/>
          <w:lang w:val="fr-CA"/>
        </w:rPr>
        <w:t xml:space="preserve">b) </w:t>
      </w:r>
      <w:r w:rsidR="00667ECF">
        <w:rPr>
          <w:rFonts w:ascii="Arial" w:hAnsi="Arial" w:cs="Arial"/>
          <w:sz w:val="22"/>
          <w:szCs w:val="22"/>
          <w:lang w:val="fr-CA"/>
        </w:rPr>
        <w:tab/>
      </w:r>
      <w:r w:rsidRPr="00C9138B">
        <w:rPr>
          <w:rFonts w:ascii="Arial" w:hAnsi="Arial" w:cs="Arial"/>
          <w:sz w:val="22"/>
          <w:szCs w:val="22"/>
          <w:lang w:val="fr-CA"/>
        </w:rPr>
        <w:t>qui n'a aucune dette échue ou à échoir, ni aucun salaire à payer ou s'ils font l'objet d'une contestation, d'en aviser par écrit le greffier de la Cour.</w:t>
      </w:r>
    </w:p>
    <w:p w:rsidR="006F6E27" w:rsidRPr="006F6E27" w:rsidRDefault="006F6E27" w:rsidP="006F6E27">
      <w:pPr>
        <w:pStyle w:val="Default"/>
        <w:rPr>
          <w:lang w:val="fr-CA"/>
        </w:rPr>
      </w:pPr>
    </w:p>
    <w:p w:rsidR="00C9138B" w:rsidRPr="00C9138B" w:rsidRDefault="00C9138B" w:rsidP="006F6E27">
      <w:pPr>
        <w:pStyle w:val="CM20"/>
        <w:spacing w:after="225" w:line="220" w:lineRule="atLeast"/>
        <w:ind w:left="4205" w:hanging="4205"/>
        <w:jc w:val="both"/>
        <w:rPr>
          <w:rFonts w:ascii="Arial" w:hAnsi="Arial" w:cs="Arial"/>
          <w:sz w:val="22"/>
          <w:szCs w:val="22"/>
          <w:lang w:val="fr-CA"/>
        </w:rPr>
      </w:pPr>
      <w:r w:rsidRPr="00C9138B">
        <w:rPr>
          <w:rFonts w:ascii="Arial" w:hAnsi="Arial" w:cs="Arial"/>
          <w:sz w:val="22"/>
          <w:szCs w:val="22"/>
          <w:lang w:val="fr-CA"/>
        </w:rPr>
        <w:t xml:space="preserve"> SIGNÉ le </w:t>
      </w:r>
      <w:r w:rsidR="00667ECF">
        <w:rPr>
          <w:rFonts w:ascii="Arial" w:hAnsi="Arial" w:cs="Arial"/>
          <w:sz w:val="22"/>
          <w:szCs w:val="22"/>
          <w:lang w:val="fr-CA"/>
        </w:rPr>
        <w:t xml:space="preserve">__________ </w:t>
      </w:r>
      <w:r w:rsidRPr="00C9138B">
        <w:rPr>
          <w:rFonts w:ascii="Arial" w:hAnsi="Arial" w:cs="Arial"/>
          <w:sz w:val="22"/>
          <w:szCs w:val="22"/>
          <w:lang w:val="fr-CA"/>
        </w:rPr>
        <w:t>jour</w:t>
      </w:r>
      <w:r w:rsidR="00667ECF">
        <w:rPr>
          <w:rFonts w:ascii="Arial" w:hAnsi="Arial" w:cs="Arial"/>
          <w:sz w:val="22"/>
          <w:szCs w:val="22"/>
          <w:lang w:val="fr-CA"/>
        </w:rPr>
        <w:t xml:space="preserve"> ____</w:t>
      </w:r>
      <w:r w:rsidRPr="00C9138B">
        <w:rPr>
          <w:rFonts w:ascii="Arial" w:hAnsi="Arial" w:cs="Arial"/>
          <w:sz w:val="22"/>
          <w:szCs w:val="22"/>
          <w:lang w:val="fr-CA"/>
        </w:rPr>
        <w:t xml:space="preserve"> d </w:t>
      </w:r>
      <w:r w:rsidR="00667ECF">
        <w:rPr>
          <w:rFonts w:ascii="Arial" w:hAnsi="Arial" w:cs="Arial"/>
          <w:sz w:val="22"/>
          <w:szCs w:val="22"/>
          <w:lang w:val="fr-CA"/>
        </w:rPr>
        <w:t>________________, 20___.</w:t>
      </w:r>
      <w:r w:rsidRPr="00C9138B">
        <w:rPr>
          <w:rFonts w:ascii="Arial" w:hAnsi="Arial" w:cs="Arial"/>
          <w:sz w:val="22"/>
          <w:szCs w:val="22"/>
          <w:lang w:val="fr-CA"/>
        </w:rPr>
        <w:t xml:space="preserve"> </w:t>
      </w:r>
    </w:p>
    <w:p w:rsidR="006F6E27" w:rsidRPr="006F6E27" w:rsidRDefault="006F6E27" w:rsidP="00667ECF">
      <w:pPr>
        <w:pStyle w:val="Default"/>
        <w:rPr>
          <w:rFonts w:ascii="Arial" w:hAnsi="Arial" w:cs="Arial"/>
          <w:sz w:val="18"/>
          <w:lang w:val="fr-CA"/>
        </w:rPr>
      </w:pPr>
    </w:p>
    <w:p w:rsidR="00667ECF" w:rsidRPr="006F6E27" w:rsidRDefault="006F6E27" w:rsidP="00667ECF">
      <w:pPr>
        <w:pStyle w:val="Default"/>
        <w:rPr>
          <w:rFonts w:ascii="Arial" w:hAnsi="Arial" w:cs="Arial"/>
          <w:lang w:val="fr-CA"/>
        </w:rPr>
      </w:pPr>
      <w:r w:rsidRPr="006F6E27">
        <w:rPr>
          <w:rFonts w:ascii="Arial" w:hAnsi="Arial" w:cs="Arial"/>
          <w:sz w:val="22"/>
          <w:lang w:val="fr-CA"/>
        </w:rPr>
        <w:t>______________________________________________</w:t>
      </w:r>
    </w:p>
    <w:p w:rsidR="00C9138B" w:rsidRDefault="00C9138B" w:rsidP="00667ECF">
      <w:pPr>
        <w:pStyle w:val="CM23"/>
        <w:jc w:val="both"/>
        <w:rPr>
          <w:rFonts w:ascii="Arial" w:hAnsi="Arial" w:cs="Arial"/>
          <w:sz w:val="22"/>
          <w:szCs w:val="22"/>
          <w:lang w:val="fr-CA"/>
        </w:rPr>
      </w:pPr>
      <w:r w:rsidRPr="00C9138B">
        <w:rPr>
          <w:rFonts w:ascii="Arial" w:hAnsi="Arial" w:cs="Arial"/>
          <w:sz w:val="22"/>
          <w:szCs w:val="22"/>
          <w:lang w:val="fr-CA"/>
        </w:rPr>
        <w:t xml:space="preserve">Greffier de la Cour </w:t>
      </w:r>
    </w:p>
    <w:p w:rsidR="006F6E27" w:rsidRPr="006F6E27" w:rsidRDefault="006F6E27" w:rsidP="00667ECF">
      <w:pPr>
        <w:pStyle w:val="Default"/>
        <w:rPr>
          <w:sz w:val="18"/>
          <w:lang w:val="fr-CA"/>
        </w:rPr>
      </w:pPr>
    </w:p>
    <w:p w:rsidR="00667ECF" w:rsidRPr="00667ECF" w:rsidRDefault="00667ECF" w:rsidP="00667ECF">
      <w:pPr>
        <w:pStyle w:val="Default"/>
        <w:rPr>
          <w:lang w:val="fr-CA"/>
        </w:rPr>
      </w:pPr>
    </w:p>
    <w:p w:rsidR="0052132E" w:rsidRDefault="006F6E27" w:rsidP="00667ECF">
      <w:pPr>
        <w:pStyle w:val="CM3"/>
        <w:spacing w:line="240" w:lineRule="auto"/>
        <w:jc w:val="both"/>
        <w:rPr>
          <w:rFonts w:ascii="Arial" w:hAnsi="Arial" w:cs="Arial"/>
          <w:b/>
          <w:caps/>
          <w:lang w:val="fr-CA"/>
        </w:rPr>
      </w:pPr>
      <w:r>
        <w:rPr>
          <w:rFonts w:ascii="Arial" w:hAnsi="Arial" w:cs="Arial"/>
          <w:sz w:val="18"/>
          <w:szCs w:val="22"/>
          <w:lang w:val="fr-CA"/>
        </w:rPr>
        <w:t>UNE COPIE DE LA PRÉSENTE</w:t>
      </w:r>
      <w:r w:rsidR="00C9138B" w:rsidRPr="00667ECF">
        <w:rPr>
          <w:rFonts w:ascii="Arial" w:hAnsi="Arial" w:cs="Arial"/>
          <w:sz w:val="18"/>
          <w:szCs w:val="22"/>
          <w:lang w:val="fr-CA"/>
        </w:rPr>
        <w:t xml:space="preserve"> DOIT ÊTRE JOINTE AU PAIEMENT. </w:t>
      </w:r>
    </w:p>
    <w:sectPr w:rsidR="0052132E" w:rsidSect="00251CA2">
      <w:headerReference w:type="default" r:id="rId8"/>
      <w:pgSz w:w="12240" w:h="15840"/>
      <w:pgMar w:top="1085" w:right="1440" w:bottom="480" w:left="1440" w:header="480" w:footer="3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8B" w:rsidRDefault="00C9138B" w:rsidP="005F7B43">
      <w:pPr>
        <w:spacing w:after="0" w:line="240" w:lineRule="auto"/>
      </w:pPr>
      <w:r>
        <w:separator/>
      </w:r>
    </w:p>
  </w:endnote>
  <w:endnote w:type="continuationSeparator" w:id="0">
    <w:p w:rsidR="00C9138B" w:rsidRDefault="00C9138B" w:rsidP="005F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8B" w:rsidRDefault="00C9138B" w:rsidP="005F7B43">
      <w:pPr>
        <w:spacing w:after="0" w:line="240" w:lineRule="auto"/>
      </w:pPr>
      <w:r>
        <w:separator/>
      </w:r>
    </w:p>
  </w:footnote>
  <w:footnote w:type="continuationSeparator" w:id="0">
    <w:p w:rsidR="00C9138B" w:rsidRDefault="00C9138B" w:rsidP="005F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8B" w:rsidRPr="002E4714" w:rsidRDefault="00C9138B" w:rsidP="005B6473">
    <w:pPr>
      <w:pStyle w:val="Header"/>
      <w:tabs>
        <w:tab w:val="clear" w:pos="9360"/>
        <w:tab w:val="right" w:pos="9960"/>
      </w:tabs>
      <w:rPr>
        <w:rFonts w:ascii="Arial" w:hAnsi="Arial" w:cs="Arial"/>
        <w:sz w:val="20"/>
        <w:lang w:val="fr-CA"/>
      </w:rPr>
    </w:pPr>
    <w:r>
      <w:rPr>
        <w:rFonts w:ascii="Arial" w:hAnsi="Arial" w:cs="Arial"/>
        <w:sz w:val="16"/>
        <w:lang w:val="fr-CA"/>
      </w:rPr>
      <w:t>Formule FMA4</w:t>
    </w:r>
    <w:r w:rsidRPr="002F3230">
      <w:rPr>
        <w:rFonts w:ascii="Arial" w:hAnsi="Arial" w:cs="Arial"/>
        <w:sz w:val="16"/>
        <w:lang w:val="fr-CA"/>
      </w:rPr>
      <w:t xml:space="preserve"> - page </w:t>
    </w:r>
    <w:r w:rsidR="00EB2175"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EB2175" w:rsidRPr="002F3230">
      <w:rPr>
        <w:rFonts w:ascii="Arial" w:hAnsi="Arial" w:cs="Arial"/>
        <w:sz w:val="16"/>
        <w:lang w:val="fr-CA"/>
      </w:rPr>
      <w:fldChar w:fldCharType="separate"/>
    </w:r>
    <w:r w:rsidR="006F6E27">
      <w:rPr>
        <w:rFonts w:ascii="Arial" w:hAnsi="Arial" w:cs="Arial"/>
        <w:noProof/>
        <w:sz w:val="16"/>
        <w:lang w:val="fr-CA"/>
      </w:rPr>
      <w:t>1</w:t>
    </w:r>
    <w:r w:rsidR="00EB2175"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2E4714">
      <w:rPr>
        <w:rFonts w:ascii="Arial" w:hAnsi="Arial" w:cs="Arial"/>
        <w:sz w:val="20"/>
        <w:lang w:val="fr-CA"/>
      </w:rPr>
      <w:t>No de dossier: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DB61D8"/>
    <w:multiLevelType w:val="hybridMultilevel"/>
    <w:tmpl w:val="05166244"/>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2">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6"/>
  </w:num>
  <w:num w:numId="5">
    <w:abstractNumId w:val="17"/>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1"/>
  </w:num>
  <w:num w:numId="15">
    <w:abstractNumId w:val="2"/>
  </w:num>
  <w:num w:numId="16">
    <w:abstractNumId w:val="14"/>
  </w:num>
  <w:num w:numId="17">
    <w:abstractNumId w:val="12"/>
  </w:num>
  <w:num w:numId="18">
    <w:abstractNumId w:val="4"/>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718AC"/>
    <w:rsid w:val="000018D7"/>
    <w:rsid w:val="000038BD"/>
    <w:rsid w:val="000262CE"/>
    <w:rsid w:val="000273E6"/>
    <w:rsid w:val="000420E6"/>
    <w:rsid w:val="000456B1"/>
    <w:rsid w:val="0005033C"/>
    <w:rsid w:val="00085FB7"/>
    <w:rsid w:val="000B09AF"/>
    <w:rsid w:val="000C5449"/>
    <w:rsid w:val="000C5B1A"/>
    <w:rsid w:val="000D3DC6"/>
    <w:rsid w:val="000E066A"/>
    <w:rsid w:val="000E6FEC"/>
    <w:rsid w:val="00100535"/>
    <w:rsid w:val="00117529"/>
    <w:rsid w:val="001339B5"/>
    <w:rsid w:val="001414AC"/>
    <w:rsid w:val="00147778"/>
    <w:rsid w:val="001640FE"/>
    <w:rsid w:val="0018003D"/>
    <w:rsid w:val="001849E8"/>
    <w:rsid w:val="00184D08"/>
    <w:rsid w:val="00193367"/>
    <w:rsid w:val="001A4570"/>
    <w:rsid w:val="001B6272"/>
    <w:rsid w:val="001C024E"/>
    <w:rsid w:val="001C403C"/>
    <w:rsid w:val="001C77FA"/>
    <w:rsid w:val="001C7809"/>
    <w:rsid w:val="001C7BBD"/>
    <w:rsid w:val="001D1A30"/>
    <w:rsid w:val="00201172"/>
    <w:rsid w:val="00205881"/>
    <w:rsid w:val="0021667F"/>
    <w:rsid w:val="0022279A"/>
    <w:rsid w:val="00251CA2"/>
    <w:rsid w:val="00252B4A"/>
    <w:rsid w:val="002577DE"/>
    <w:rsid w:val="00261F31"/>
    <w:rsid w:val="002C28B5"/>
    <w:rsid w:val="002E4714"/>
    <w:rsid w:val="002E4916"/>
    <w:rsid w:val="002F3230"/>
    <w:rsid w:val="0030182A"/>
    <w:rsid w:val="003126B0"/>
    <w:rsid w:val="00324654"/>
    <w:rsid w:val="00324F69"/>
    <w:rsid w:val="00326BB5"/>
    <w:rsid w:val="0033027D"/>
    <w:rsid w:val="00336207"/>
    <w:rsid w:val="003364D9"/>
    <w:rsid w:val="0034410B"/>
    <w:rsid w:val="00394D12"/>
    <w:rsid w:val="00397F57"/>
    <w:rsid w:val="003A29D1"/>
    <w:rsid w:val="003A6F8E"/>
    <w:rsid w:val="003E50BE"/>
    <w:rsid w:val="00400762"/>
    <w:rsid w:val="00407B92"/>
    <w:rsid w:val="004335A0"/>
    <w:rsid w:val="00433A9E"/>
    <w:rsid w:val="0046223A"/>
    <w:rsid w:val="00462984"/>
    <w:rsid w:val="00476DA2"/>
    <w:rsid w:val="00492223"/>
    <w:rsid w:val="004A0FF9"/>
    <w:rsid w:val="004B3234"/>
    <w:rsid w:val="004D62EE"/>
    <w:rsid w:val="004E223B"/>
    <w:rsid w:val="004F16C5"/>
    <w:rsid w:val="005026C0"/>
    <w:rsid w:val="0052132E"/>
    <w:rsid w:val="005218D5"/>
    <w:rsid w:val="00531106"/>
    <w:rsid w:val="005450C5"/>
    <w:rsid w:val="00547A0F"/>
    <w:rsid w:val="005523D6"/>
    <w:rsid w:val="00556D08"/>
    <w:rsid w:val="0057125B"/>
    <w:rsid w:val="00596606"/>
    <w:rsid w:val="005B27DD"/>
    <w:rsid w:val="005B6473"/>
    <w:rsid w:val="005C30E3"/>
    <w:rsid w:val="005C3676"/>
    <w:rsid w:val="005C4EF8"/>
    <w:rsid w:val="005D02B3"/>
    <w:rsid w:val="005F7B43"/>
    <w:rsid w:val="006023F6"/>
    <w:rsid w:val="00615B15"/>
    <w:rsid w:val="00627FAE"/>
    <w:rsid w:val="006356A5"/>
    <w:rsid w:val="0064683F"/>
    <w:rsid w:val="006478BA"/>
    <w:rsid w:val="00651235"/>
    <w:rsid w:val="00651AC9"/>
    <w:rsid w:val="00654C4C"/>
    <w:rsid w:val="00661213"/>
    <w:rsid w:val="00667ECF"/>
    <w:rsid w:val="00672C94"/>
    <w:rsid w:val="006933CB"/>
    <w:rsid w:val="0069612D"/>
    <w:rsid w:val="00696B9C"/>
    <w:rsid w:val="006A004F"/>
    <w:rsid w:val="006A2226"/>
    <w:rsid w:val="006A7045"/>
    <w:rsid w:val="006C36DD"/>
    <w:rsid w:val="006C4EB8"/>
    <w:rsid w:val="006C5194"/>
    <w:rsid w:val="006C5251"/>
    <w:rsid w:val="006C7C17"/>
    <w:rsid w:val="006D230C"/>
    <w:rsid w:val="006E2B50"/>
    <w:rsid w:val="006E7873"/>
    <w:rsid w:val="006F6E27"/>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805ED3"/>
    <w:rsid w:val="00817EFB"/>
    <w:rsid w:val="00824F9C"/>
    <w:rsid w:val="00857F45"/>
    <w:rsid w:val="008778C0"/>
    <w:rsid w:val="0088667A"/>
    <w:rsid w:val="00892903"/>
    <w:rsid w:val="008941A9"/>
    <w:rsid w:val="008A10A5"/>
    <w:rsid w:val="008A1739"/>
    <w:rsid w:val="008B7A55"/>
    <w:rsid w:val="008C2461"/>
    <w:rsid w:val="008C3B08"/>
    <w:rsid w:val="008E163D"/>
    <w:rsid w:val="008F7A5A"/>
    <w:rsid w:val="009021D3"/>
    <w:rsid w:val="009479CF"/>
    <w:rsid w:val="00950D15"/>
    <w:rsid w:val="00970D1C"/>
    <w:rsid w:val="009718AC"/>
    <w:rsid w:val="00982C79"/>
    <w:rsid w:val="009A28F5"/>
    <w:rsid w:val="009A3C60"/>
    <w:rsid w:val="009B268D"/>
    <w:rsid w:val="009B5EA3"/>
    <w:rsid w:val="009D3E83"/>
    <w:rsid w:val="009E19C4"/>
    <w:rsid w:val="00A251BF"/>
    <w:rsid w:val="00A526D8"/>
    <w:rsid w:val="00A57FB6"/>
    <w:rsid w:val="00A66923"/>
    <w:rsid w:val="00A66FD8"/>
    <w:rsid w:val="00A678B2"/>
    <w:rsid w:val="00A7154B"/>
    <w:rsid w:val="00AD09A1"/>
    <w:rsid w:val="00AF232D"/>
    <w:rsid w:val="00B051B2"/>
    <w:rsid w:val="00B31534"/>
    <w:rsid w:val="00B3223F"/>
    <w:rsid w:val="00B473C0"/>
    <w:rsid w:val="00B55D5D"/>
    <w:rsid w:val="00B62A5E"/>
    <w:rsid w:val="00B637F7"/>
    <w:rsid w:val="00BA0F73"/>
    <w:rsid w:val="00BA3F6E"/>
    <w:rsid w:val="00BF1AE3"/>
    <w:rsid w:val="00BF30FE"/>
    <w:rsid w:val="00C1210E"/>
    <w:rsid w:val="00C14598"/>
    <w:rsid w:val="00C30223"/>
    <w:rsid w:val="00C40B3A"/>
    <w:rsid w:val="00C5480B"/>
    <w:rsid w:val="00C55283"/>
    <w:rsid w:val="00C5637C"/>
    <w:rsid w:val="00C65687"/>
    <w:rsid w:val="00C67DCA"/>
    <w:rsid w:val="00C72E7F"/>
    <w:rsid w:val="00C82A71"/>
    <w:rsid w:val="00C9138B"/>
    <w:rsid w:val="00C94118"/>
    <w:rsid w:val="00CA15AC"/>
    <w:rsid w:val="00CA6AA4"/>
    <w:rsid w:val="00CB768E"/>
    <w:rsid w:val="00CC2B44"/>
    <w:rsid w:val="00CC4019"/>
    <w:rsid w:val="00CC5935"/>
    <w:rsid w:val="00CD7067"/>
    <w:rsid w:val="00CE1AD2"/>
    <w:rsid w:val="00CE2734"/>
    <w:rsid w:val="00CE3D49"/>
    <w:rsid w:val="00D1023C"/>
    <w:rsid w:val="00D10E30"/>
    <w:rsid w:val="00D10F9B"/>
    <w:rsid w:val="00D23292"/>
    <w:rsid w:val="00D2502C"/>
    <w:rsid w:val="00D572C4"/>
    <w:rsid w:val="00D6582C"/>
    <w:rsid w:val="00D669CE"/>
    <w:rsid w:val="00D72CFD"/>
    <w:rsid w:val="00D75910"/>
    <w:rsid w:val="00D8204E"/>
    <w:rsid w:val="00D919D9"/>
    <w:rsid w:val="00DA2C0D"/>
    <w:rsid w:val="00DC7F68"/>
    <w:rsid w:val="00DD1BD6"/>
    <w:rsid w:val="00DD3A4C"/>
    <w:rsid w:val="00DD6851"/>
    <w:rsid w:val="00DE1AEB"/>
    <w:rsid w:val="00DE7F7B"/>
    <w:rsid w:val="00E1586A"/>
    <w:rsid w:val="00E17CEC"/>
    <w:rsid w:val="00E43075"/>
    <w:rsid w:val="00E561AF"/>
    <w:rsid w:val="00E62774"/>
    <w:rsid w:val="00E67DC5"/>
    <w:rsid w:val="00E725DA"/>
    <w:rsid w:val="00E91A92"/>
    <w:rsid w:val="00EA5A38"/>
    <w:rsid w:val="00EB2175"/>
    <w:rsid w:val="00EB48B9"/>
    <w:rsid w:val="00ED3273"/>
    <w:rsid w:val="00EE465F"/>
    <w:rsid w:val="00F15FF0"/>
    <w:rsid w:val="00F31213"/>
    <w:rsid w:val="00F332D4"/>
    <w:rsid w:val="00F504CB"/>
    <w:rsid w:val="00F558CB"/>
    <w:rsid w:val="00F57289"/>
    <w:rsid w:val="00F64DFA"/>
    <w:rsid w:val="00F80533"/>
    <w:rsid w:val="00F932C4"/>
    <w:rsid w:val="00FA2A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 w:type="paragraph" w:customStyle="1" w:styleId="CM20">
    <w:name w:val="CM20"/>
    <w:basedOn w:val="Default"/>
    <w:next w:val="Default"/>
    <w:uiPriority w:val="99"/>
    <w:rsid w:val="006C4EB8"/>
    <w:rPr>
      <w:rFonts w:cstheme="minorBidi"/>
      <w:color w:val="auto"/>
    </w:rPr>
  </w:style>
  <w:style w:type="paragraph" w:customStyle="1" w:styleId="CM25">
    <w:name w:val="CM25"/>
    <w:basedOn w:val="Default"/>
    <w:next w:val="Default"/>
    <w:uiPriority w:val="99"/>
    <w:rsid w:val="006C4EB8"/>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9250-6703-4E43-9CD6-CAC2BC77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5</cp:revision>
  <cp:lastPrinted>2013-05-17T17:14:00Z</cp:lastPrinted>
  <dcterms:created xsi:type="dcterms:W3CDTF">2013-05-20T14:54:00Z</dcterms:created>
  <dcterms:modified xsi:type="dcterms:W3CDTF">2013-05-29T15:13:00Z</dcterms:modified>
</cp:coreProperties>
</file>