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FEE1B" w14:textId="77777777" w:rsidR="004132A2" w:rsidRPr="004132A2" w:rsidRDefault="00D80D1B" w:rsidP="00DA25D0">
      <w:pPr>
        <w:pStyle w:val="Title"/>
        <w:spacing w:before="120" w:after="120"/>
        <w:contextualSpacing w:val="0"/>
      </w:pPr>
      <w:r>
        <w:t xml:space="preserve">A Guide to </w:t>
      </w:r>
      <w:r w:rsidR="00AB127B">
        <w:t>t</w:t>
      </w:r>
      <w:r w:rsidR="004132A2" w:rsidRPr="004132A2">
        <w:t>he Disability Support Regulation</w:t>
      </w:r>
    </w:p>
    <w:p w14:paraId="190E2E05" w14:textId="77777777" w:rsidR="004132A2" w:rsidRDefault="004132A2" w:rsidP="00DA25D0">
      <w:pPr>
        <w:spacing w:before="120" w:after="120" w:line="240" w:lineRule="auto"/>
      </w:pPr>
    </w:p>
    <w:p w14:paraId="50082FBC" w14:textId="77777777" w:rsidR="006B57FB" w:rsidRDefault="006B57FB" w:rsidP="00DA25D0">
      <w:pPr>
        <w:pStyle w:val="Heading1"/>
        <w:spacing w:before="120" w:after="120" w:line="240" w:lineRule="auto"/>
      </w:pPr>
      <w:r>
        <w:t xml:space="preserve">Introduction </w:t>
      </w:r>
    </w:p>
    <w:p w14:paraId="651C28CB" w14:textId="62E043C4" w:rsidR="004132A2" w:rsidRDefault="00841486" w:rsidP="00DA25D0">
      <w:pPr>
        <w:spacing w:before="120" w:after="120" w:line="240" w:lineRule="auto"/>
      </w:pPr>
      <w:hyperlink r:id="rId6" w:history="1">
        <w:r w:rsidR="006B57FB" w:rsidRPr="006B57FB">
          <w:rPr>
            <w:rStyle w:val="Hyperlink"/>
          </w:rPr>
          <w:t>The Disability Support Act</w:t>
        </w:r>
      </w:hyperlink>
      <w:r w:rsidR="006B57FB">
        <w:t xml:space="preserve"> </w:t>
      </w:r>
      <w:r w:rsidR="00AB127B">
        <w:t>is the law that creates a</w:t>
      </w:r>
      <w:r w:rsidR="006B57FB">
        <w:t xml:space="preserve"> new disability income support program</w:t>
      </w:r>
      <w:r w:rsidR="00AB127B">
        <w:t xml:space="preserve"> that </w:t>
      </w:r>
      <w:r w:rsidR="00A800F3">
        <w:t>is</w:t>
      </w:r>
      <w:r w:rsidR="00AB127B">
        <w:t xml:space="preserve"> </w:t>
      </w:r>
      <w:r w:rsidR="006B57FB">
        <w:t>separate from Employment and Income Assistance (EIA).</w:t>
      </w:r>
    </w:p>
    <w:p w14:paraId="0455EA5D" w14:textId="17D81F6C" w:rsidR="00AB127B" w:rsidRDefault="006B57FB" w:rsidP="00DA25D0">
      <w:pPr>
        <w:spacing w:before="120" w:after="120" w:line="240" w:lineRule="auto"/>
      </w:pPr>
      <w:r>
        <w:t>The Disability Support Regulation provide</w:t>
      </w:r>
      <w:r w:rsidR="00A800F3">
        <w:t>s</w:t>
      </w:r>
      <w:r>
        <w:t xml:space="preserve"> more </w:t>
      </w:r>
      <w:r w:rsidR="00C80BC5">
        <w:t xml:space="preserve">information </w:t>
      </w:r>
      <w:r>
        <w:t>about how the program will work</w:t>
      </w:r>
      <w:r w:rsidR="00C80BC5">
        <w:t>.</w:t>
      </w:r>
      <w:r>
        <w:t xml:space="preserve"> </w:t>
      </w:r>
      <w:r w:rsidR="00C80BC5">
        <w:t>The information will include</w:t>
      </w:r>
      <w:r>
        <w:t xml:space="preserve"> who </w:t>
      </w:r>
      <w:r w:rsidR="00AB127B">
        <w:t xml:space="preserve">can </w:t>
      </w:r>
      <w:r w:rsidR="003E12F2">
        <w:t xml:space="preserve">get </w:t>
      </w:r>
      <w:r w:rsidR="00AB127B">
        <w:t>benefits</w:t>
      </w:r>
      <w:r>
        <w:t xml:space="preserve">, how </w:t>
      </w:r>
      <w:r w:rsidR="00C80BC5">
        <w:t xml:space="preserve">someone </w:t>
      </w:r>
      <w:r>
        <w:t xml:space="preserve">can apply, and what </w:t>
      </w:r>
      <w:r w:rsidR="00AB127B">
        <w:t xml:space="preserve">supports </w:t>
      </w:r>
      <w:r>
        <w:t>they</w:t>
      </w:r>
      <w:r w:rsidR="00A800F3">
        <w:t xml:space="preserve"> can</w:t>
      </w:r>
      <w:r>
        <w:t xml:space="preserve"> </w:t>
      </w:r>
      <w:r w:rsidR="003E12F2">
        <w:t>get</w:t>
      </w:r>
      <w:r>
        <w:t xml:space="preserve">.  </w:t>
      </w:r>
      <w:r w:rsidR="00A800F3">
        <w:t>S</w:t>
      </w:r>
      <w:r>
        <w:t xml:space="preserve">ome details about the program </w:t>
      </w:r>
      <w:r w:rsidR="00AB127B">
        <w:t>will be included in the policy manual</w:t>
      </w:r>
      <w:r w:rsidR="00A800F3">
        <w:t>, and not the regulation</w:t>
      </w:r>
      <w:r>
        <w:t>.</w:t>
      </w:r>
    </w:p>
    <w:p w14:paraId="6F0C9380" w14:textId="20E11B0E" w:rsidR="00AB127B" w:rsidRDefault="00A800F3" w:rsidP="00DA25D0">
      <w:pPr>
        <w:spacing w:before="120" w:after="120" w:line="240" w:lineRule="auto"/>
      </w:pPr>
      <w:r>
        <w:t xml:space="preserve">Government is asking </w:t>
      </w:r>
      <w:r w:rsidR="00AB127B">
        <w:t xml:space="preserve">Manitobans </w:t>
      </w:r>
      <w:r>
        <w:t>what they think of</w:t>
      </w:r>
      <w:r w:rsidR="00AB127B">
        <w:t xml:space="preserve"> the regulation.  This version of the regulation is not final, and </w:t>
      </w:r>
      <w:r w:rsidR="00796233">
        <w:t>might</w:t>
      </w:r>
      <w:r w:rsidR="00AB127B">
        <w:t xml:space="preserve"> change </w:t>
      </w:r>
      <w:r>
        <w:t xml:space="preserve">based on comments from </w:t>
      </w:r>
      <w:r w:rsidR="00AB127B">
        <w:t>the public.</w:t>
      </w:r>
    </w:p>
    <w:p w14:paraId="50838BA9" w14:textId="77777777" w:rsidR="00746FEF" w:rsidRDefault="006B57FB" w:rsidP="00DA25D0">
      <w:pPr>
        <w:spacing w:before="120" w:after="120" w:line="240" w:lineRule="auto"/>
      </w:pPr>
      <w:r>
        <w:t>This guide explain</w:t>
      </w:r>
      <w:r w:rsidR="002D12BD">
        <w:t>s</w:t>
      </w:r>
      <w:r>
        <w:t xml:space="preserve"> each section of the regulation.  </w:t>
      </w:r>
    </w:p>
    <w:p w14:paraId="6191BD77" w14:textId="76D7AE71" w:rsidR="000E628A" w:rsidRDefault="000E628A" w:rsidP="00DA25D0">
      <w:pPr>
        <w:spacing w:before="120" w:after="120" w:line="240" w:lineRule="auto"/>
      </w:pPr>
      <w:r>
        <w:t xml:space="preserve">The regulation is divided into five parts, and </w:t>
      </w:r>
      <w:r w:rsidR="00C80BC5">
        <w:t>includes</w:t>
      </w:r>
      <w:r>
        <w:t xml:space="preserve"> two schedules.  </w:t>
      </w:r>
      <w:r w:rsidR="00746FEF">
        <w:t>H</w:t>
      </w:r>
      <w:r>
        <w:t>ere is a short description of each part of the regulation</w:t>
      </w:r>
      <w:r w:rsidR="00746FEF">
        <w:t>:</w:t>
      </w:r>
    </w:p>
    <w:p w14:paraId="2F1E6DBA" w14:textId="40B73D89" w:rsidR="000E628A" w:rsidRDefault="000E628A" w:rsidP="00C92B3F">
      <w:r w:rsidRPr="00C92B3F">
        <w:rPr>
          <w:b/>
        </w:rPr>
        <w:t>Part 1: Interpretation</w:t>
      </w:r>
      <w:r>
        <w:t xml:space="preserve"> – This part of the regulation lists some of the </w:t>
      </w:r>
      <w:r w:rsidR="008B6F77">
        <w:t xml:space="preserve">words </w:t>
      </w:r>
      <w:r>
        <w:t xml:space="preserve">used </w:t>
      </w:r>
      <w:r w:rsidR="00810953">
        <w:t>in the</w:t>
      </w:r>
      <w:r>
        <w:t xml:space="preserve"> regulation and </w:t>
      </w:r>
      <w:r w:rsidR="00810953">
        <w:t>gives</w:t>
      </w:r>
      <w:r>
        <w:t xml:space="preserve"> a definition for those </w:t>
      </w:r>
      <w:r w:rsidR="008B6F77">
        <w:t>words</w:t>
      </w:r>
      <w:r>
        <w:t xml:space="preserve">.  In this guide, the definitions are in plain language.  </w:t>
      </w:r>
    </w:p>
    <w:p w14:paraId="3D6436D6" w14:textId="50573625" w:rsidR="000E628A" w:rsidRPr="00AA6E82" w:rsidRDefault="000E628A" w:rsidP="000E628A">
      <w:pPr>
        <w:spacing w:before="120" w:after="120" w:line="240" w:lineRule="auto"/>
      </w:pPr>
      <w:r>
        <w:rPr>
          <w:b/>
        </w:rPr>
        <w:t>Part 2: Eligibility and Applications</w:t>
      </w:r>
      <w:r>
        <w:t xml:space="preserve"> – This part</w:t>
      </w:r>
      <w:r w:rsidRPr="009858C5">
        <w:t xml:space="preserve"> </w:t>
      </w:r>
      <w:r w:rsidR="008C78CE">
        <w:t xml:space="preserve">explains </w:t>
      </w:r>
      <w:r>
        <w:t xml:space="preserve">who </w:t>
      </w:r>
      <w:r w:rsidR="00746FEF">
        <w:t>can get benefits from the</w:t>
      </w:r>
      <w:r>
        <w:t xml:space="preserve"> new program and the information need</w:t>
      </w:r>
      <w:r w:rsidR="00EC5630">
        <w:t xml:space="preserve">ed </w:t>
      </w:r>
      <w:r>
        <w:t>when they apply.</w:t>
      </w:r>
    </w:p>
    <w:p w14:paraId="48988768" w14:textId="3CC50EF9" w:rsidR="000E628A" w:rsidRDefault="000E628A" w:rsidP="000E628A">
      <w:r>
        <w:rPr>
          <w:b/>
        </w:rPr>
        <w:t>Part 3: Disability Support and Shelter Support</w:t>
      </w:r>
      <w:r>
        <w:t xml:space="preserve"> – This part of the regulation </w:t>
      </w:r>
      <w:r w:rsidR="008C78CE">
        <w:t xml:space="preserve">explains </w:t>
      </w:r>
      <w:r>
        <w:t xml:space="preserve">the type of benefits that people might be </w:t>
      </w:r>
      <w:r w:rsidR="00746FEF">
        <w:t>able to get</w:t>
      </w:r>
      <w:r>
        <w:t xml:space="preserve">, and breaks them down into “disability support” and “shelter support”.  This part explains the benefits, but most of the amounts that people </w:t>
      </w:r>
      <w:r w:rsidR="00746FEF">
        <w:t>can get</w:t>
      </w:r>
      <w:r>
        <w:t xml:space="preserve"> are described at the end of the regulation, in Schedule A and Schedule B.</w:t>
      </w:r>
    </w:p>
    <w:p w14:paraId="1E8F8E8E" w14:textId="4D05604B" w:rsidR="008C78CE" w:rsidRDefault="000E628A" w:rsidP="00796233">
      <w:pPr>
        <w:spacing w:after="120" w:line="240" w:lineRule="auto"/>
      </w:pPr>
      <w:r>
        <w:rPr>
          <w:b/>
        </w:rPr>
        <w:t xml:space="preserve">Part 4: Calculating Financial Resources </w:t>
      </w:r>
      <w:r>
        <w:t xml:space="preserve">– </w:t>
      </w:r>
      <w:r w:rsidRPr="00CA567F">
        <w:t xml:space="preserve">This </w:t>
      </w:r>
      <w:r>
        <w:t>part</w:t>
      </w:r>
      <w:r w:rsidRPr="00CA567F">
        <w:t xml:space="preserve"> </w:t>
      </w:r>
      <w:r>
        <w:t xml:space="preserve">of the regulation </w:t>
      </w:r>
      <w:r w:rsidR="008C78CE">
        <w:t xml:space="preserve">explains </w:t>
      </w:r>
      <w:r>
        <w:t xml:space="preserve">how the program </w:t>
      </w:r>
      <w:r w:rsidR="008C78CE">
        <w:t xml:space="preserve">looks at </w:t>
      </w:r>
      <w:r>
        <w:t xml:space="preserve">the financial resources of a person applying to the program, and how these resources </w:t>
      </w:r>
      <w:r w:rsidR="008C78CE">
        <w:t xml:space="preserve">might </w:t>
      </w:r>
      <w:r>
        <w:t xml:space="preserve">affect </w:t>
      </w:r>
      <w:r w:rsidR="009F5A95">
        <w:t xml:space="preserve">the benefits </w:t>
      </w:r>
      <w:r w:rsidR="008C78CE">
        <w:t xml:space="preserve">someone </w:t>
      </w:r>
      <w:r w:rsidR="009F5A95">
        <w:t>can get</w:t>
      </w:r>
      <w:r w:rsidR="005F1EC4">
        <w:t xml:space="preserve">.  </w:t>
      </w:r>
    </w:p>
    <w:p w14:paraId="045C9509" w14:textId="77777777" w:rsidR="008C78CE" w:rsidRDefault="009F5A95" w:rsidP="00796233">
      <w:pPr>
        <w:pStyle w:val="ListParagraph"/>
        <w:numPr>
          <w:ilvl w:val="0"/>
          <w:numId w:val="46"/>
        </w:numPr>
        <w:spacing w:after="120" w:line="240" w:lineRule="auto"/>
        <w:contextualSpacing w:val="0"/>
      </w:pPr>
      <w:r w:rsidRPr="00796233">
        <w:rPr>
          <w:b/>
        </w:rPr>
        <w:t>“</w:t>
      </w:r>
      <w:r w:rsidR="005F1EC4" w:rsidRPr="00796233">
        <w:rPr>
          <w:b/>
        </w:rPr>
        <w:t>Financial resources</w:t>
      </w:r>
      <w:r w:rsidRPr="00796233">
        <w:rPr>
          <w:b/>
        </w:rPr>
        <w:t>”</w:t>
      </w:r>
      <w:r w:rsidR="005F1EC4">
        <w:t xml:space="preserve"> means the income and assets a person has</w:t>
      </w:r>
      <w:r w:rsidR="00114D1E">
        <w:t xml:space="preserve">.  </w:t>
      </w:r>
    </w:p>
    <w:p w14:paraId="6ECE3DA1" w14:textId="77777777" w:rsidR="008C78CE" w:rsidRDefault="005F1EC4" w:rsidP="00796233">
      <w:pPr>
        <w:pStyle w:val="ListParagraph"/>
        <w:numPr>
          <w:ilvl w:val="0"/>
          <w:numId w:val="46"/>
        </w:numPr>
        <w:spacing w:after="120" w:line="240" w:lineRule="auto"/>
        <w:contextualSpacing w:val="0"/>
      </w:pPr>
      <w:r>
        <w:t xml:space="preserve">Some examples of </w:t>
      </w:r>
      <w:r w:rsidRPr="00796233">
        <w:rPr>
          <w:b/>
        </w:rPr>
        <w:t>income</w:t>
      </w:r>
      <w:r>
        <w:t xml:space="preserve"> are:</w:t>
      </w:r>
      <w:r w:rsidR="00114D1E">
        <w:t xml:space="preserve"> </w:t>
      </w:r>
      <w:r w:rsidR="009F5A95">
        <w:t>money earned at a job</w:t>
      </w:r>
      <w:r w:rsidR="00114D1E">
        <w:t xml:space="preserve">, benefits from other programs, </w:t>
      </w:r>
      <w:r w:rsidR="009F5A95">
        <w:t>settlement payments</w:t>
      </w:r>
      <w:r w:rsidR="00114D1E">
        <w:t>, child support</w:t>
      </w:r>
      <w:r w:rsidR="009F5A95">
        <w:t xml:space="preserve"> payments</w:t>
      </w:r>
      <w:r>
        <w:t>, or</w:t>
      </w:r>
      <w:r w:rsidR="009F5A95">
        <w:t xml:space="preserve"> money received for another reason</w:t>
      </w:r>
      <w:r>
        <w:t xml:space="preserve">.  </w:t>
      </w:r>
    </w:p>
    <w:p w14:paraId="791F2EA3" w14:textId="77777777" w:rsidR="00114D1E" w:rsidRDefault="005F1EC4" w:rsidP="00796233">
      <w:pPr>
        <w:pStyle w:val="ListParagraph"/>
        <w:numPr>
          <w:ilvl w:val="0"/>
          <w:numId w:val="46"/>
        </w:numPr>
        <w:spacing w:after="120" w:line="240" w:lineRule="auto"/>
        <w:contextualSpacing w:val="0"/>
      </w:pPr>
      <w:r>
        <w:t xml:space="preserve">Some examples of </w:t>
      </w:r>
      <w:r w:rsidRPr="00796233">
        <w:rPr>
          <w:b/>
        </w:rPr>
        <w:t>assets</w:t>
      </w:r>
      <w:r>
        <w:t xml:space="preserve"> are: money in bank accounts, investments, property, insurance plans, pensions, and trust funds.</w:t>
      </w:r>
    </w:p>
    <w:p w14:paraId="3C4D2BCF" w14:textId="07B3DCEF" w:rsidR="000E628A" w:rsidRDefault="000E628A" w:rsidP="00796233">
      <w:pPr>
        <w:spacing w:after="120" w:line="240" w:lineRule="auto"/>
      </w:pPr>
      <w:r>
        <w:rPr>
          <w:b/>
        </w:rPr>
        <w:t>Part 5: Miscellaneous Provisions</w:t>
      </w:r>
      <w:r>
        <w:t xml:space="preserve"> – This part of the regulation </w:t>
      </w:r>
      <w:r w:rsidR="008C78CE">
        <w:t xml:space="preserve">explains </w:t>
      </w:r>
      <w:r>
        <w:t xml:space="preserve">some of the rules of the program that people must follow to </w:t>
      </w:r>
      <w:r w:rsidR="009F5A95">
        <w:t xml:space="preserve">get their </w:t>
      </w:r>
      <w:r>
        <w:t>benefits.</w:t>
      </w:r>
    </w:p>
    <w:p w14:paraId="77968321" w14:textId="28A66F23" w:rsidR="000E628A" w:rsidRDefault="000E628A" w:rsidP="00796233">
      <w:pPr>
        <w:spacing w:after="120" w:line="240" w:lineRule="auto"/>
      </w:pPr>
      <w:r>
        <w:rPr>
          <w:b/>
        </w:rPr>
        <w:t xml:space="preserve">Schedule A: Disability Supports </w:t>
      </w:r>
      <w:r>
        <w:t xml:space="preserve">– This schedule </w:t>
      </w:r>
      <w:r w:rsidR="008C78CE">
        <w:t xml:space="preserve">explains </w:t>
      </w:r>
      <w:r>
        <w:t xml:space="preserve">the disability support benefit amounts that people </w:t>
      </w:r>
      <w:r w:rsidR="008C78CE">
        <w:t xml:space="preserve">might </w:t>
      </w:r>
      <w:r w:rsidR="002F3F80">
        <w:t>get</w:t>
      </w:r>
      <w:r>
        <w:t>, including health benefits and special needs.</w:t>
      </w:r>
    </w:p>
    <w:p w14:paraId="64318E82" w14:textId="3B411FA1" w:rsidR="000E628A" w:rsidRPr="000E628A" w:rsidRDefault="000E628A" w:rsidP="000E628A">
      <w:pPr>
        <w:spacing w:before="120" w:after="120" w:line="240" w:lineRule="auto"/>
      </w:pPr>
      <w:r>
        <w:rPr>
          <w:b/>
        </w:rPr>
        <w:lastRenderedPageBreak/>
        <w:t>Schedule B: Shelter Support</w:t>
      </w:r>
      <w:r>
        <w:t xml:space="preserve"> – This schedule </w:t>
      </w:r>
      <w:r w:rsidR="008C78CE">
        <w:t xml:space="preserve">explains </w:t>
      </w:r>
      <w:r>
        <w:t xml:space="preserve">the shelter support benefit amounts that people </w:t>
      </w:r>
      <w:r w:rsidR="008C78CE">
        <w:t xml:space="preserve">might </w:t>
      </w:r>
      <w:r w:rsidR="002F3F80">
        <w:t>get</w:t>
      </w:r>
      <w:r>
        <w:t>.</w:t>
      </w:r>
      <w:r w:rsidR="008C78CE">
        <w:t xml:space="preserve"> “Shelter” is another word for housing</w:t>
      </w:r>
      <w:r w:rsidR="0023194B">
        <w:t xml:space="preserve"> such as an apartment, a rented room, etc</w:t>
      </w:r>
      <w:r w:rsidR="008C78CE">
        <w:t>.</w:t>
      </w:r>
    </w:p>
    <w:p w14:paraId="5C350570" w14:textId="77777777" w:rsidR="004132A2" w:rsidRDefault="004132A2" w:rsidP="00DA25D0">
      <w:pPr>
        <w:spacing w:before="120" w:after="120" w:line="240" w:lineRule="auto"/>
      </w:pPr>
    </w:p>
    <w:p w14:paraId="791E8F52" w14:textId="77777777" w:rsidR="004132A2" w:rsidRPr="004132A2" w:rsidRDefault="004132A2" w:rsidP="00DA25D0">
      <w:pPr>
        <w:pStyle w:val="Heading1"/>
        <w:spacing w:before="120" w:after="120" w:line="240" w:lineRule="auto"/>
      </w:pPr>
      <w:r w:rsidRPr="004132A2">
        <w:t>Part 1: Interpretation</w:t>
      </w:r>
    </w:p>
    <w:p w14:paraId="246D43BD" w14:textId="77777777" w:rsidR="004132A2" w:rsidRDefault="004132A2" w:rsidP="00DA25D0">
      <w:pPr>
        <w:pStyle w:val="Heading2"/>
        <w:spacing w:line="240" w:lineRule="auto"/>
      </w:pPr>
      <w:r w:rsidRPr="004132A2">
        <w:t>Definitions</w:t>
      </w:r>
    </w:p>
    <w:p w14:paraId="0ECC6262" w14:textId="77777777" w:rsidR="004132A2" w:rsidRDefault="004132A2" w:rsidP="00DA25D0">
      <w:pPr>
        <w:spacing w:before="120" w:after="120" w:line="240" w:lineRule="auto"/>
      </w:pPr>
      <w:r>
        <w:rPr>
          <w:b/>
        </w:rPr>
        <w:t>“Act”</w:t>
      </w:r>
      <w:r>
        <w:t xml:space="preserve"> means </w:t>
      </w:r>
      <w:r w:rsidRPr="00796233">
        <w:t>The Disability Support Act</w:t>
      </w:r>
      <w:r>
        <w:t>.</w:t>
      </w:r>
    </w:p>
    <w:p w14:paraId="51E71055" w14:textId="7E844B97" w:rsidR="004132A2" w:rsidRDefault="004132A2" w:rsidP="00DA25D0">
      <w:pPr>
        <w:spacing w:before="120" w:after="120" w:line="240" w:lineRule="auto"/>
      </w:pPr>
      <w:r>
        <w:rPr>
          <w:b/>
        </w:rPr>
        <w:t>“Assistance Regulation”</w:t>
      </w:r>
      <w:r>
        <w:t xml:space="preserve"> means the </w:t>
      </w:r>
      <w:r w:rsidRPr="00796233">
        <w:t>Assistance Regulation</w:t>
      </w:r>
      <w:r>
        <w:t xml:space="preserve">, made under </w:t>
      </w:r>
      <w:r w:rsidRPr="00796233">
        <w:t>The Manitoba Assistance Act</w:t>
      </w:r>
      <w:r>
        <w:t>.</w:t>
      </w:r>
      <w:r w:rsidR="009F5A95">
        <w:t xml:space="preserve">  This regulation </w:t>
      </w:r>
      <w:r w:rsidR="0023194B">
        <w:t>includes</w:t>
      </w:r>
      <w:r w:rsidR="009F5A95">
        <w:t xml:space="preserve"> many of the rules for the Employment and Income Assistance (EIA) program.</w:t>
      </w:r>
    </w:p>
    <w:p w14:paraId="286A78B4" w14:textId="77777777" w:rsidR="004132A2" w:rsidRDefault="004132A2" w:rsidP="00DA25D0">
      <w:pPr>
        <w:spacing w:before="120" w:after="120" w:line="240" w:lineRule="auto"/>
      </w:pPr>
      <w:r>
        <w:rPr>
          <w:b/>
        </w:rPr>
        <w:t>“</w:t>
      </w:r>
      <w:proofErr w:type="gramStart"/>
      <w:r>
        <w:rPr>
          <w:b/>
        </w:rPr>
        <w:t>community</w:t>
      </w:r>
      <w:proofErr w:type="gramEnd"/>
      <w:r>
        <w:rPr>
          <w:b/>
        </w:rPr>
        <w:t xml:space="preserve"> living disability services”</w:t>
      </w:r>
      <w:r>
        <w:t xml:space="preserve"> means support services provided</w:t>
      </w:r>
      <w:r w:rsidR="00741E88">
        <w:t xml:space="preserve"> by the Community Living </w:t>
      </w:r>
      <w:proofErr w:type="spellStart"/>
      <w:r w:rsidR="009F5A95">
        <w:t>disABILITY</w:t>
      </w:r>
      <w:proofErr w:type="spellEnd"/>
      <w:r w:rsidR="00741E88">
        <w:t xml:space="preserve"> Services program,</w:t>
      </w:r>
      <w:r>
        <w:t xml:space="preserve"> under </w:t>
      </w:r>
      <w:r w:rsidRPr="00796233">
        <w:t>The Vulnerable Persons Living with a Mental Disability Act</w:t>
      </w:r>
      <w:r>
        <w:t>.</w:t>
      </w:r>
    </w:p>
    <w:p w14:paraId="17A5537B" w14:textId="389A2062" w:rsidR="004132A2" w:rsidRDefault="004132A2" w:rsidP="00DA25D0">
      <w:pPr>
        <w:spacing w:before="120" w:after="120" w:line="240" w:lineRule="auto"/>
      </w:pPr>
      <w:r>
        <w:rPr>
          <w:b/>
        </w:rPr>
        <w:t>“</w:t>
      </w:r>
      <w:proofErr w:type="gramStart"/>
      <w:r>
        <w:rPr>
          <w:b/>
        </w:rPr>
        <w:t>department</w:t>
      </w:r>
      <w:proofErr w:type="gramEnd"/>
      <w:r>
        <w:rPr>
          <w:b/>
          <w:i/>
        </w:rPr>
        <w:t>”</w:t>
      </w:r>
      <w:r>
        <w:rPr>
          <w:b/>
        </w:rPr>
        <w:t xml:space="preserve"> </w:t>
      </w:r>
      <w:r w:rsidR="00741E88">
        <w:t>means the D</w:t>
      </w:r>
      <w:r>
        <w:t xml:space="preserve">epartment of </w:t>
      </w:r>
      <w:r w:rsidR="00741E88">
        <w:t>Families</w:t>
      </w:r>
      <w:r w:rsidR="009F5A95">
        <w:t>, the</w:t>
      </w:r>
      <w:r w:rsidR="0023194B">
        <w:t xml:space="preserve"> area of</w:t>
      </w:r>
      <w:r w:rsidR="009F5A95">
        <w:t xml:space="preserve"> government</w:t>
      </w:r>
      <w:r w:rsidR="0023194B">
        <w:t xml:space="preserve"> that</w:t>
      </w:r>
      <w:r w:rsidR="009F5A95">
        <w:t xml:space="preserve"> </w:t>
      </w:r>
      <w:r w:rsidR="0023194B">
        <w:t>is</w:t>
      </w:r>
      <w:r w:rsidR="009F5A95">
        <w:t xml:space="preserve"> responsib</w:t>
      </w:r>
      <w:r w:rsidR="0023194B">
        <w:t>le</w:t>
      </w:r>
      <w:r w:rsidR="009F5A95">
        <w:t xml:space="preserve"> for EIA and the new disability income support program.</w:t>
      </w:r>
    </w:p>
    <w:p w14:paraId="3C80511A" w14:textId="0BD93150" w:rsidR="00C6444C" w:rsidRDefault="004132A2" w:rsidP="00DA25D0">
      <w:pPr>
        <w:spacing w:before="120" w:after="120" w:line="240" w:lineRule="auto"/>
      </w:pPr>
      <w:r>
        <w:rPr>
          <w:b/>
        </w:rPr>
        <w:t>“</w:t>
      </w:r>
      <w:proofErr w:type="gramStart"/>
      <w:r>
        <w:rPr>
          <w:b/>
        </w:rPr>
        <w:t>eligible</w:t>
      </w:r>
      <w:proofErr w:type="gramEnd"/>
      <w:r>
        <w:rPr>
          <w:b/>
        </w:rPr>
        <w:t xml:space="preserve"> rental accommodations”</w:t>
      </w:r>
      <w:r>
        <w:t xml:space="preserve"> means </w:t>
      </w:r>
      <w:r w:rsidR="00741E88">
        <w:t>a</w:t>
      </w:r>
      <w:r w:rsidR="00C6444C">
        <w:t xml:space="preserve"> living situation where a person is paying rent.  </w:t>
      </w:r>
      <w:r w:rsidR="0067660A">
        <w:t xml:space="preserve">This term is used in the regulation to explain how much a person can </w:t>
      </w:r>
      <w:r w:rsidR="0023194B">
        <w:t xml:space="preserve">get </w:t>
      </w:r>
      <w:r w:rsidR="0067660A">
        <w:t>for shelter benefits.  Some shelter types are not eligible rental accommodations, even if rent is paid.  These are</w:t>
      </w:r>
      <w:r w:rsidR="00C6444C">
        <w:t>:</w:t>
      </w:r>
    </w:p>
    <w:p w14:paraId="21B42DDC" w14:textId="77777777" w:rsidR="00C6444C" w:rsidRDefault="00C6444C" w:rsidP="00DA25D0">
      <w:pPr>
        <w:pStyle w:val="ListParagraph"/>
        <w:numPr>
          <w:ilvl w:val="0"/>
          <w:numId w:val="29"/>
        </w:numPr>
        <w:spacing w:before="120" w:after="120" w:line="240" w:lineRule="auto"/>
        <w:contextualSpacing w:val="0"/>
      </w:pPr>
      <w:r>
        <w:t>any living situation that is owned or operated by Manitoba Housing;</w:t>
      </w:r>
    </w:p>
    <w:p w14:paraId="18501B7A" w14:textId="77777777" w:rsidR="004132A2" w:rsidRDefault="004132A2" w:rsidP="00DA25D0">
      <w:pPr>
        <w:pStyle w:val="ListParagraph"/>
        <w:numPr>
          <w:ilvl w:val="0"/>
          <w:numId w:val="29"/>
        </w:numPr>
        <w:spacing w:before="120" w:after="120" w:line="240" w:lineRule="auto"/>
        <w:contextualSpacing w:val="0"/>
      </w:pPr>
      <w:r>
        <w:t xml:space="preserve">any living </w:t>
      </w:r>
      <w:r w:rsidR="00C6444C">
        <w:t>situation</w:t>
      </w:r>
      <w:r w:rsidR="00741E88">
        <w:t xml:space="preserve"> subsidized by Manitoba Housing;</w:t>
      </w:r>
    </w:p>
    <w:p w14:paraId="543AE6E5" w14:textId="77777777" w:rsidR="004132A2" w:rsidRDefault="004132A2" w:rsidP="00DA25D0">
      <w:pPr>
        <w:pStyle w:val="ListParagraph"/>
        <w:numPr>
          <w:ilvl w:val="0"/>
          <w:numId w:val="29"/>
        </w:numPr>
        <w:spacing w:before="120" w:after="120" w:line="240" w:lineRule="auto"/>
        <w:contextualSpacing w:val="0"/>
      </w:pPr>
      <w:r>
        <w:t>a hospital</w:t>
      </w:r>
      <w:r w:rsidR="00C6444C">
        <w:t xml:space="preserve"> or mental health facility</w:t>
      </w:r>
      <w:r>
        <w:t>;</w:t>
      </w:r>
    </w:p>
    <w:p w14:paraId="72B8B548" w14:textId="77777777" w:rsidR="004132A2" w:rsidRDefault="004132A2" w:rsidP="00DA25D0">
      <w:pPr>
        <w:pStyle w:val="ListParagraph"/>
        <w:numPr>
          <w:ilvl w:val="0"/>
          <w:numId w:val="29"/>
        </w:numPr>
        <w:spacing w:before="120" w:after="120" w:line="240" w:lineRule="auto"/>
        <w:contextualSpacing w:val="0"/>
      </w:pPr>
      <w:r>
        <w:t>a personal care home;</w:t>
      </w:r>
    </w:p>
    <w:p w14:paraId="330F800C" w14:textId="26457825" w:rsidR="004132A2" w:rsidRDefault="004132A2" w:rsidP="00DA25D0">
      <w:pPr>
        <w:pStyle w:val="ListParagraph"/>
        <w:numPr>
          <w:ilvl w:val="0"/>
          <w:numId w:val="29"/>
        </w:numPr>
        <w:spacing w:before="120" w:after="120" w:line="240" w:lineRule="auto"/>
        <w:contextualSpacing w:val="0"/>
      </w:pPr>
      <w:r>
        <w:t xml:space="preserve">a developmental centre as defined </w:t>
      </w:r>
      <w:r w:rsidR="005C0003">
        <w:t xml:space="preserve">in </w:t>
      </w:r>
      <w:r w:rsidRPr="00796233">
        <w:t>The Vulnerable Persons Living with a Mental Disability Act</w:t>
      </w:r>
      <w:r>
        <w:t>;</w:t>
      </w:r>
    </w:p>
    <w:p w14:paraId="74B00D9E" w14:textId="77777777" w:rsidR="004132A2" w:rsidRDefault="00C6444C" w:rsidP="00DA25D0">
      <w:pPr>
        <w:pStyle w:val="ListParagraph"/>
        <w:numPr>
          <w:ilvl w:val="0"/>
          <w:numId w:val="29"/>
        </w:numPr>
        <w:spacing w:before="120" w:after="120" w:line="240" w:lineRule="auto"/>
        <w:contextualSpacing w:val="0"/>
      </w:pPr>
      <w:r>
        <w:t>any living situation</w:t>
      </w:r>
      <w:r w:rsidR="00741E88">
        <w:t xml:space="preserve"> owned, operated or supported by a post-secondary educational institution (student housing);</w:t>
      </w:r>
    </w:p>
    <w:p w14:paraId="21076E9F" w14:textId="77777777" w:rsidR="00741E88" w:rsidRDefault="00741E88" w:rsidP="00DA25D0">
      <w:pPr>
        <w:pStyle w:val="ListParagraph"/>
        <w:numPr>
          <w:ilvl w:val="0"/>
          <w:numId w:val="29"/>
        </w:numPr>
        <w:spacing w:before="120" w:after="120" w:line="240" w:lineRule="auto"/>
        <w:contextualSpacing w:val="0"/>
      </w:pPr>
      <w:r>
        <w:t>a residential care facility, treatment facility</w:t>
      </w:r>
      <w:r w:rsidR="00C6444C">
        <w:t>,</w:t>
      </w:r>
      <w:r>
        <w:t xml:space="preserve"> or shelter;</w:t>
      </w:r>
    </w:p>
    <w:p w14:paraId="352B85EE" w14:textId="77777777" w:rsidR="00741E88" w:rsidRDefault="00C6444C" w:rsidP="00DA25D0">
      <w:pPr>
        <w:pStyle w:val="ListParagraph"/>
        <w:numPr>
          <w:ilvl w:val="0"/>
          <w:numId w:val="29"/>
        </w:numPr>
        <w:spacing w:before="120" w:after="120" w:line="240" w:lineRule="auto"/>
        <w:contextualSpacing w:val="0"/>
      </w:pPr>
      <w:proofErr w:type="gramStart"/>
      <w:r>
        <w:t>a</w:t>
      </w:r>
      <w:proofErr w:type="gramEnd"/>
      <w:r>
        <w:t xml:space="preserve"> living situation</w:t>
      </w:r>
      <w:r w:rsidR="00741E88">
        <w:t xml:space="preserve"> that provide</w:t>
      </w:r>
      <w:r>
        <w:t>s</w:t>
      </w:r>
      <w:r w:rsidR="00741E88">
        <w:t xml:space="preserve"> both room and board</w:t>
      </w:r>
      <w:r>
        <w:t>, which means that both shelter and food/meals are provided</w:t>
      </w:r>
      <w:r w:rsidR="00741E88">
        <w:t>.</w:t>
      </w:r>
    </w:p>
    <w:p w14:paraId="61BDCFD4" w14:textId="3EE836AE" w:rsidR="00C6444C" w:rsidRDefault="00741E88" w:rsidP="00DA25D0">
      <w:pPr>
        <w:spacing w:before="120" w:after="120" w:line="240" w:lineRule="auto"/>
      </w:pPr>
      <w:r>
        <w:rPr>
          <w:b/>
        </w:rPr>
        <w:t>“</w:t>
      </w:r>
      <w:proofErr w:type="gramStart"/>
      <w:r>
        <w:rPr>
          <w:b/>
        </w:rPr>
        <w:t>functional</w:t>
      </w:r>
      <w:proofErr w:type="gramEnd"/>
      <w:r>
        <w:rPr>
          <w:b/>
        </w:rPr>
        <w:t xml:space="preserve"> assessment”</w:t>
      </w:r>
      <w:r>
        <w:t xml:space="preserve"> means </w:t>
      </w:r>
      <w:r w:rsidR="0023194B">
        <w:t>looking at how</w:t>
      </w:r>
      <w:r w:rsidR="00C6444C">
        <w:t xml:space="preserve"> a</w:t>
      </w:r>
      <w:r w:rsidR="0023194B">
        <w:t xml:space="preserve"> person’s</w:t>
      </w:r>
      <w:r w:rsidR="00C6444C">
        <w:t xml:space="preserve"> disability </w:t>
      </w:r>
      <w:r w:rsidR="008730CB">
        <w:t xml:space="preserve">impacts </w:t>
      </w:r>
      <w:r w:rsidR="0023194B">
        <w:t xml:space="preserve">their </w:t>
      </w:r>
      <w:r w:rsidR="00C6444C">
        <w:t xml:space="preserve">daily living </w:t>
      </w:r>
      <w:r w:rsidR="005C0003">
        <w:t xml:space="preserve">activities </w:t>
      </w:r>
      <w:r w:rsidR="001D79FD">
        <w:t xml:space="preserve">(for example: making meals, personal care) </w:t>
      </w:r>
      <w:r w:rsidR="00C6444C">
        <w:t>and their participation in society</w:t>
      </w:r>
      <w:r w:rsidR="001D79FD">
        <w:t xml:space="preserve"> (for example: going to the store, making friends)</w:t>
      </w:r>
      <w:r w:rsidR="00C6444C">
        <w:t>.</w:t>
      </w:r>
      <w:r w:rsidR="0067660A">
        <w:t xml:space="preserve">  The functional assessment </w:t>
      </w:r>
      <w:r w:rsidR="005C0003">
        <w:t xml:space="preserve">helps assess </w:t>
      </w:r>
      <w:r w:rsidR="0067660A">
        <w:t>eligibility for the new program.</w:t>
      </w:r>
    </w:p>
    <w:p w14:paraId="49DAE616" w14:textId="59099662" w:rsidR="00741E88" w:rsidRDefault="00741E88" w:rsidP="00DA25D0">
      <w:pPr>
        <w:spacing w:before="120" w:after="120" w:line="240" w:lineRule="auto"/>
      </w:pPr>
      <w:r>
        <w:rPr>
          <w:b/>
        </w:rPr>
        <w:t>“</w:t>
      </w:r>
      <w:proofErr w:type="gramStart"/>
      <w:r>
        <w:rPr>
          <w:b/>
        </w:rPr>
        <w:t>household</w:t>
      </w:r>
      <w:proofErr w:type="gramEnd"/>
      <w:r>
        <w:rPr>
          <w:b/>
        </w:rPr>
        <w:t>”</w:t>
      </w:r>
      <w:r w:rsidR="00C6444C">
        <w:t xml:space="preserve"> means a person, plus their spouse </w:t>
      </w:r>
      <w:r w:rsidR="005C0003">
        <w:t>(</w:t>
      </w:r>
      <w:r w:rsidR="00B11580">
        <w:t>for example:</w:t>
      </w:r>
      <w:r w:rsidR="005C0003">
        <w:t xml:space="preserve"> husband, wife) </w:t>
      </w:r>
      <w:r w:rsidR="00C6444C">
        <w:t>or common-law partner if they have one, plus their children if they have them.</w:t>
      </w:r>
    </w:p>
    <w:p w14:paraId="6DB9AD4F" w14:textId="77777777" w:rsidR="00741E88" w:rsidRDefault="00741E88" w:rsidP="00DA25D0">
      <w:pPr>
        <w:spacing w:before="120" w:after="120" w:line="240" w:lineRule="auto"/>
      </w:pPr>
      <w:r>
        <w:rPr>
          <w:b/>
        </w:rPr>
        <w:t>“</w:t>
      </w:r>
      <w:proofErr w:type="gramStart"/>
      <w:r>
        <w:rPr>
          <w:b/>
        </w:rPr>
        <w:t>licensed</w:t>
      </w:r>
      <w:proofErr w:type="gramEnd"/>
      <w:r>
        <w:rPr>
          <w:b/>
        </w:rPr>
        <w:t xml:space="preserve"> or approved residential care facility”</w:t>
      </w:r>
      <w:r>
        <w:t xml:space="preserve"> means a </w:t>
      </w:r>
      <w:r w:rsidR="003039D2">
        <w:t xml:space="preserve">living situation </w:t>
      </w:r>
      <w:r>
        <w:t xml:space="preserve">that is approved by the Department of Families’ Residential Care Licensing program, under </w:t>
      </w:r>
      <w:r w:rsidRPr="001D79FD">
        <w:lastRenderedPageBreak/>
        <w:t>The Social Services Administration Act</w:t>
      </w:r>
      <w:r>
        <w:t>.</w:t>
      </w:r>
      <w:r w:rsidR="003039D2">
        <w:t xml:space="preserve">  This is a living situation where someone receives shelter, food and meals, supervision, and other special care.</w:t>
      </w:r>
    </w:p>
    <w:p w14:paraId="073AAF4E" w14:textId="77777777" w:rsidR="00741E88" w:rsidRDefault="00741E88" w:rsidP="00DA25D0">
      <w:pPr>
        <w:spacing w:before="120" w:after="120" w:line="240" w:lineRule="auto"/>
      </w:pPr>
      <w:r>
        <w:rPr>
          <w:b/>
        </w:rPr>
        <w:t>“</w:t>
      </w:r>
      <w:proofErr w:type="gramStart"/>
      <w:r>
        <w:rPr>
          <w:b/>
        </w:rPr>
        <w:t>medical</w:t>
      </w:r>
      <w:proofErr w:type="gramEnd"/>
      <w:r>
        <w:rPr>
          <w:b/>
        </w:rPr>
        <w:t xml:space="preserve"> assessment”</w:t>
      </w:r>
      <w:r>
        <w:t xml:space="preserve"> means an assessment </w:t>
      </w:r>
      <w:r w:rsidR="003039D2">
        <w:t xml:space="preserve">that is </w:t>
      </w:r>
      <w:r w:rsidR="0067660A">
        <w:t xml:space="preserve">completed </w:t>
      </w:r>
      <w:r>
        <w:t>physician or other medical professional.</w:t>
      </w:r>
      <w:r w:rsidR="0067660A">
        <w:t xml:space="preserve"> This is part of how eligibility is assessed for the new program.</w:t>
      </w:r>
    </w:p>
    <w:p w14:paraId="716403B2" w14:textId="77777777" w:rsidR="00B64AF4" w:rsidRDefault="00741E88" w:rsidP="00DA25D0">
      <w:pPr>
        <w:spacing w:before="120" w:after="120" w:line="240" w:lineRule="auto"/>
      </w:pPr>
      <w:r>
        <w:rPr>
          <w:b/>
        </w:rPr>
        <w:t>“</w:t>
      </w:r>
      <w:proofErr w:type="gramStart"/>
      <w:r>
        <w:rPr>
          <w:b/>
        </w:rPr>
        <w:t>minor</w:t>
      </w:r>
      <w:proofErr w:type="gramEnd"/>
      <w:r>
        <w:rPr>
          <w:b/>
        </w:rPr>
        <w:t xml:space="preserve"> dependent”</w:t>
      </w:r>
      <w:r>
        <w:t xml:space="preserve"> means a </w:t>
      </w:r>
      <w:r w:rsidR="00B64AF4">
        <w:t>child</w:t>
      </w:r>
      <w:r>
        <w:t xml:space="preserve"> under the age of 18 who is </w:t>
      </w:r>
      <w:r w:rsidR="00B64AF4">
        <w:t>supported by and lives with the person applying for income support or the person receiving income support, but does not include:</w:t>
      </w:r>
    </w:p>
    <w:p w14:paraId="24EEC4FE" w14:textId="77777777" w:rsidR="00B64AF4" w:rsidRDefault="0067660A" w:rsidP="00DA25D0">
      <w:pPr>
        <w:pStyle w:val="ListParagraph"/>
        <w:numPr>
          <w:ilvl w:val="0"/>
          <w:numId w:val="30"/>
        </w:numPr>
        <w:spacing w:before="120" w:after="120" w:line="240" w:lineRule="auto"/>
        <w:contextualSpacing w:val="0"/>
      </w:pPr>
      <w:r>
        <w:t>children in care, as defined</w:t>
      </w:r>
      <w:r w:rsidR="00B64AF4">
        <w:t xml:space="preserve"> under </w:t>
      </w:r>
      <w:r w:rsidR="00B64AF4" w:rsidRPr="001D79FD">
        <w:t>The Child and Family Services Act</w:t>
      </w:r>
      <w:r w:rsidR="00B64AF4">
        <w:t>;</w:t>
      </w:r>
    </w:p>
    <w:p w14:paraId="77080B87" w14:textId="77777777" w:rsidR="00B64AF4" w:rsidRDefault="00B64AF4" w:rsidP="00DA25D0">
      <w:pPr>
        <w:pStyle w:val="ListParagraph"/>
        <w:numPr>
          <w:ilvl w:val="0"/>
          <w:numId w:val="30"/>
        </w:numPr>
        <w:spacing w:before="120" w:after="120" w:line="240" w:lineRule="auto"/>
        <w:contextualSpacing w:val="0"/>
      </w:pPr>
      <w:r>
        <w:t xml:space="preserve">a child under 18 who is </w:t>
      </w:r>
      <w:r w:rsidR="006E3C88">
        <w:t>temporarily in the care of a child and family services agency or in the care of another adult</w:t>
      </w:r>
      <w:r>
        <w:t xml:space="preserve"> </w:t>
      </w:r>
    </w:p>
    <w:p w14:paraId="0AAF3049" w14:textId="77777777" w:rsidR="00B64AF4" w:rsidRDefault="00B64AF4" w:rsidP="00DA25D0">
      <w:pPr>
        <w:pStyle w:val="ListParagraph"/>
        <w:numPr>
          <w:ilvl w:val="0"/>
          <w:numId w:val="30"/>
        </w:numPr>
        <w:spacing w:before="120" w:after="120" w:line="240" w:lineRule="auto"/>
        <w:contextualSpacing w:val="0"/>
      </w:pPr>
      <w:proofErr w:type="gramStart"/>
      <w:r>
        <w:t>a</w:t>
      </w:r>
      <w:proofErr w:type="gramEnd"/>
      <w:r>
        <w:t xml:space="preserve"> spouse or common-law partner of a person who is under 18.</w:t>
      </w:r>
    </w:p>
    <w:p w14:paraId="7DDC05E8" w14:textId="77777777" w:rsidR="00B64AF4" w:rsidRDefault="00B64AF4" w:rsidP="00DA25D0">
      <w:pPr>
        <w:spacing w:before="120" w:after="120" w:line="240" w:lineRule="auto"/>
      </w:pPr>
      <w:r>
        <w:rPr>
          <w:b/>
        </w:rPr>
        <w:t>“</w:t>
      </w:r>
      <w:proofErr w:type="gramStart"/>
      <w:r>
        <w:rPr>
          <w:b/>
        </w:rPr>
        <w:t>net</w:t>
      </w:r>
      <w:proofErr w:type="gramEnd"/>
      <w:r>
        <w:rPr>
          <w:b/>
        </w:rPr>
        <w:t xml:space="preserve"> earnings”</w:t>
      </w:r>
      <w:r>
        <w:t xml:space="preserve"> means the total of:</w:t>
      </w:r>
    </w:p>
    <w:p w14:paraId="7CDB879E" w14:textId="77777777" w:rsidR="00B64AF4" w:rsidRDefault="006E3C88" w:rsidP="00DA25D0">
      <w:pPr>
        <w:pStyle w:val="ListParagraph"/>
        <w:numPr>
          <w:ilvl w:val="0"/>
          <w:numId w:val="31"/>
        </w:numPr>
        <w:spacing w:before="120" w:after="120" w:line="240" w:lineRule="auto"/>
        <w:contextualSpacing w:val="0"/>
      </w:pPr>
      <w:r>
        <w:t>money earned from a job</w:t>
      </w:r>
      <w:r w:rsidR="00B64AF4">
        <w:t>, not including payroll deductions;</w:t>
      </w:r>
    </w:p>
    <w:p w14:paraId="0CEEBFCC" w14:textId="77777777" w:rsidR="00B64AF4" w:rsidRDefault="00B64AF4" w:rsidP="00DA25D0">
      <w:pPr>
        <w:pStyle w:val="ListParagraph"/>
        <w:numPr>
          <w:ilvl w:val="0"/>
          <w:numId w:val="31"/>
        </w:numPr>
        <w:spacing w:before="120" w:after="120" w:line="240" w:lineRule="auto"/>
        <w:contextualSpacing w:val="0"/>
      </w:pPr>
      <w:proofErr w:type="gramStart"/>
      <w:r>
        <w:t>self-employment</w:t>
      </w:r>
      <w:proofErr w:type="gramEnd"/>
      <w:r>
        <w:t xml:space="preserve"> earnings, not including self-employment expenses approved by the director</w:t>
      </w:r>
      <w:r w:rsidR="003039D2">
        <w:t xml:space="preserve"> of the disability income support program</w:t>
      </w:r>
      <w:r>
        <w:t>.</w:t>
      </w:r>
    </w:p>
    <w:p w14:paraId="3E40B147" w14:textId="77777777" w:rsidR="00B64AF4" w:rsidRDefault="00B64AF4" w:rsidP="00DA25D0">
      <w:pPr>
        <w:spacing w:before="120" w:after="120" w:line="240" w:lineRule="auto"/>
      </w:pPr>
      <w:r>
        <w:rPr>
          <w:b/>
        </w:rPr>
        <w:t>“</w:t>
      </w:r>
      <w:proofErr w:type="gramStart"/>
      <w:r>
        <w:rPr>
          <w:b/>
        </w:rPr>
        <w:t>personal</w:t>
      </w:r>
      <w:proofErr w:type="gramEnd"/>
      <w:r>
        <w:rPr>
          <w:b/>
        </w:rPr>
        <w:t xml:space="preserve"> care home”</w:t>
      </w:r>
      <w:r>
        <w:t xml:space="preserve"> means a personal care home under </w:t>
      </w:r>
      <w:r w:rsidRPr="001D79FD">
        <w:t>The Health Services Insurance Act</w:t>
      </w:r>
      <w:r>
        <w:t>.</w:t>
      </w:r>
    </w:p>
    <w:p w14:paraId="52DDC529" w14:textId="2A3BF378" w:rsidR="00B64AF4" w:rsidRDefault="00B64AF4" w:rsidP="00DA25D0">
      <w:pPr>
        <w:spacing w:before="120" w:after="120" w:line="240" w:lineRule="auto"/>
      </w:pPr>
      <w:r>
        <w:rPr>
          <w:b/>
        </w:rPr>
        <w:t>“</w:t>
      </w:r>
      <w:proofErr w:type="gramStart"/>
      <w:r>
        <w:rPr>
          <w:b/>
        </w:rPr>
        <w:t>special</w:t>
      </w:r>
      <w:proofErr w:type="gramEnd"/>
      <w:r>
        <w:rPr>
          <w:b/>
        </w:rPr>
        <w:t xml:space="preserve"> care”</w:t>
      </w:r>
      <w:r>
        <w:t xml:space="preserve"> means personal care, support services and supervision </w:t>
      </w:r>
      <w:r w:rsidR="005C0003">
        <w:t xml:space="preserve">given </w:t>
      </w:r>
      <w:r>
        <w:t xml:space="preserve">to a person applying for income support or a person </w:t>
      </w:r>
      <w:r w:rsidR="00D80D1B">
        <w:t>in a residential care facility</w:t>
      </w:r>
      <w:r w:rsidR="005C0003">
        <w:t>.</w:t>
      </w:r>
      <w:r w:rsidR="00D80D1B">
        <w:t xml:space="preserve"> </w:t>
      </w:r>
    </w:p>
    <w:p w14:paraId="20E1A3F7" w14:textId="77777777" w:rsidR="003039D2" w:rsidRPr="00D80D1B" w:rsidRDefault="003039D2" w:rsidP="00DA25D0">
      <w:pPr>
        <w:spacing w:before="120" w:after="120" w:line="240" w:lineRule="auto"/>
      </w:pPr>
    </w:p>
    <w:p w14:paraId="0B5C0E0E" w14:textId="58F8073A" w:rsidR="004132A2" w:rsidRPr="00D80D1B" w:rsidRDefault="00B64AF4" w:rsidP="00DA25D0">
      <w:pPr>
        <w:spacing w:before="120" w:after="120" w:line="240" w:lineRule="auto"/>
        <w:rPr>
          <w:i/>
        </w:rPr>
      </w:pPr>
      <w:r>
        <w:rPr>
          <w:b/>
        </w:rPr>
        <w:t>1(2)</w:t>
      </w:r>
      <w:r>
        <w:t xml:space="preserve"> </w:t>
      </w:r>
      <w:r w:rsidR="005C0003">
        <w:t xml:space="preserve">Under </w:t>
      </w:r>
      <w:proofErr w:type="gramStart"/>
      <w:r w:rsidR="005C0003">
        <w:t>The</w:t>
      </w:r>
      <w:proofErr w:type="gramEnd"/>
      <w:r w:rsidR="005C0003">
        <w:t xml:space="preserve"> Disability Support</w:t>
      </w:r>
      <w:r>
        <w:t xml:space="preserve"> Act, a person has a </w:t>
      </w:r>
      <w:r w:rsidRPr="001D79FD">
        <w:rPr>
          <w:b/>
        </w:rPr>
        <w:t>severe</w:t>
      </w:r>
      <w:r>
        <w:t xml:space="preserve"> and </w:t>
      </w:r>
      <w:r w:rsidRPr="001D79FD">
        <w:rPr>
          <w:b/>
        </w:rPr>
        <w:t>prolonged</w:t>
      </w:r>
      <w:r>
        <w:t xml:space="preserve"> disability if they have a significant impairment or condition of the body or mind that is permanent or likely to be permanent.</w:t>
      </w:r>
    </w:p>
    <w:p w14:paraId="6593E1F6" w14:textId="77777777" w:rsidR="004132A2" w:rsidRDefault="004132A2" w:rsidP="00DA25D0">
      <w:pPr>
        <w:spacing w:before="120" w:after="120" w:line="240" w:lineRule="auto"/>
      </w:pPr>
    </w:p>
    <w:p w14:paraId="75508104" w14:textId="77777777" w:rsidR="00022123" w:rsidRDefault="00022123" w:rsidP="00DA25D0">
      <w:pPr>
        <w:pStyle w:val="Heading1"/>
        <w:spacing w:before="120" w:after="120" w:line="240" w:lineRule="auto"/>
      </w:pPr>
      <w:r w:rsidRPr="00AA6E82">
        <w:t>Part 2</w:t>
      </w:r>
      <w:r w:rsidR="004132A2">
        <w:t xml:space="preserve">: </w:t>
      </w:r>
      <w:r w:rsidRPr="00AA6E82">
        <w:t xml:space="preserve">Eligibility and Applications </w:t>
      </w:r>
    </w:p>
    <w:p w14:paraId="2C7270D0" w14:textId="77777777" w:rsidR="00022123" w:rsidRPr="0022551B" w:rsidRDefault="00B64AF4" w:rsidP="00DA25D0">
      <w:pPr>
        <w:pStyle w:val="Heading3"/>
        <w:spacing w:line="240" w:lineRule="auto"/>
      </w:pPr>
      <w:r w:rsidRPr="0022551B">
        <w:t>Eligibility c</w:t>
      </w:r>
      <w:r w:rsidR="00022123" w:rsidRPr="0022551B">
        <w:t xml:space="preserve">riteria </w:t>
      </w:r>
    </w:p>
    <w:p w14:paraId="3D5EA6DE" w14:textId="521EF21E" w:rsidR="00022123" w:rsidRPr="00AA6E82" w:rsidRDefault="00022123" w:rsidP="00DA25D0">
      <w:pPr>
        <w:spacing w:before="120" w:after="120" w:line="240" w:lineRule="auto"/>
      </w:pPr>
      <w:r w:rsidRPr="00AA6E82">
        <w:rPr>
          <w:b/>
        </w:rPr>
        <w:t>2(1)</w:t>
      </w:r>
      <w:r w:rsidRPr="00AA6E82">
        <w:t xml:space="preserve"> </w:t>
      </w:r>
      <w:proofErr w:type="gramStart"/>
      <w:r w:rsidR="006B57FB">
        <w:t>A</w:t>
      </w:r>
      <w:proofErr w:type="gramEnd"/>
      <w:r w:rsidR="006B57FB">
        <w:t xml:space="preserve"> person </w:t>
      </w:r>
      <w:r w:rsidR="00314F9B">
        <w:t xml:space="preserve">might </w:t>
      </w:r>
      <w:r w:rsidR="006B57FB">
        <w:t>be eligible for the program if they meet all of the following requirements:</w:t>
      </w:r>
    </w:p>
    <w:p w14:paraId="73345B2D" w14:textId="77777777" w:rsidR="00B62FBA" w:rsidRDefault="006B57FB" w:rsidP="00DA25D0">
      <w:pPr>
        <w:pStyle w:val="ListParagraph"/>
        <w:numPr>
          <w:ilvl w:val="0"/>
          <w:numId w:val="4"/>
        </w:numPr>
        <w:spacing w:before="120" w:after="120" w:line="240" w:lineRule="auto"/>
        <w:contextualSpacing w:val="0"/>
      </w:pPr>
      <w:r>
        <w:t>they are living in Manitoba;</w:t>
      </w:r>
    </w:p>
    <w:p w14:paraId="3A9AC6F5" w14:textId="77777777" w:rsidR="005A4F24" w:rsidRPr="00AA6E82" w:rsidRDefault="006B57FB" w:rsidP="00DA25D0">
      <w:pPr>
        <w:pStyle w:val="ListParagraph"/>
        <w:numPr>
          <w:ilvl w:val="0"/>
          <w:numId w:val="4"/>
        </w:numPr>
        <w:spacing w:before="120" w:after="120" w:line="240" w:lineRule="auto"/>
        <w:contextualSpacing w:val="0"/>
      </w:pPr>
      <w:r>
        <w:t>they are 18 years old or over;</w:t>
      </w:r>
    </w:p>
    <w:p w14:paraId="5ECF7759" w14:textId="77777777" w:rsidR="005A4F24" w:rsidRPr="00AA6E82" w:rsidRDefault="006B57FB" w:rsidP="00DA25D0">
      <w:pPr>
        <w:pStyle w:val="ListParagraph"/>
        <w:numPr>
          <w:ilvl w:val="0"/>
          <w:numId w:val="4"/>
        </w:numPr>
        <w:spacing w:before="120" w:after="120" w:line="240" w:lineRule="auto"/>
        <w:contextualSpacing w:val="0"/>
      </w:pPr>
      <w:r>
        <w:t>their financial situation meets the program requirements (described in section 2(2) and 2(3));</w:t>
      </w:r>
      <w:r w:rsidR="00022123" w:rsidRPr="00AA6E82">
        <w:t xml:space="preserve"> </w:t>
      </w:r>
    </w:p>
    <w:p w14:paraId="58228312" w14:textId="77777777" w:rsidR="0050739D" w:rsidRPr="00AA6E82" w:rsidRDefault="0019100B" w:rsidP="00DA25D0">
      <w:pPr>
        <w:pStyle w:val="ListParagraph"/>
        <w:numPr>
          <w:ilvl w:val="0"/>
          <w:numId w:val="4"/>
        </w:numPr>
        <w:spacing w:before="120" w:after="120" w:line="240" w:lineRule="auto"/>
        <w:contextualSpacing w:val="0"/>
      </w:pPr>
      <w:r>
        <w:t>they h</w:t>
      </w:r>
      <w:r w:rsidR="0050739D" w:rsidRPr="00AA6E82">
        <w:t>ave a severe and prolonged disability</w:t>
      </w:r>
      <w:r>
        <w:t>; and</w:t>
      </w:r>
    </w:p>
    <w:p w14:paraId="3F0B3F67" w14:textId="31F86D44" w:rsidR="00022123" w:rsidRPr="00AA6E82" w:rsidRDefault="0019100B" w:rsidP="00DA25D0">
      <w:pPr>
        <w:pStyle w:val="ListParagraph"/>
        <w:numPr>
          <w:ilvl w:val="0"/>
          <w:numId w:val="4"/>
        </w:numPr>
        <w:spacing w:before="120" w:after="120" w:line="240" w:lineRule="auto"/>
        <w:contextualSpacing w:val="0"/>
      </w:pPr>
      <w:proofErr w:type="gramStart"/>
      <w:r>
        <w:t>the</w:t>
      </w:r>
      <w:proofErr w:type="gramEnd"/>
      <w:r>
        <w:t xml:space="preserve"> program’s disability assessment </w:t>
      </w:r>
      <w:r w:rsidR="009334A6">
        <w:t>shows</w:t>
      </w:r>
      <w:r w:rsidR="009334A6" w:rsidRPr="00AA6E82">
        <w:t xml:space="preserve"> </w:t>
      </w:r>
      <w:r w:rsidR="0050739D" w:rsidRPr="00AA6E82">
        <w:t>that the</w:t>
      </w:r>
      <w:r>
        <w:t>ir</w:t>
      </w:r>
      <w:r w:rsidR="0050739D" w:rsidRPr="00AA6E82">
        <w:t xml:space="preserve"> disability </w:t>
      </w:r>
      <w:r w:rsidR="009334A6">
        <w:t xml:space="preserve">causes </w:t>
      </w:r>
      <w:r w:rsidR="00E947EC" w:rsidRPr="00AA6E82">
        <w:t xml:space="preserve">significant barriers </w:t>
      </w:r>
      <w:r>
        <w:t>to the</w:t>
      </w:r>
      <w:r w:rsidR="00022123" w:rsidRPr="00AA6E82">
        <w:t xml:space="preserve"> </w:t>
      </w:r>
      <w:r w:rsidR="00F9377C" w:rsidRPr="00AA6E82">
        <w:t>activities of daily living or</w:t>
      </w:r>
      <w:r>
        <w:t xml:space="preserve"> their</w:t>
      </w:r>
      <w:r w:rsidR="00F9377C" w:rsidRPr="00AA6E82">
        <w:t xml:space="preserve"> full participation in society.</w:t>
      </w:r>
    </w:p>
    <w:p w14:paraId="003BEA0E" w14:textId="77777777" w:rsidR="00841486" w:rsidRDefault="00841486" w:rsidP="00DA25D0">
      <w:pPr>
        <w:spacing w:before="120" w:after="120" w:line="240" w:lineRule="auto"/>
        <w:rPr>
          <w:b/>
        </w:rPr>
      </w:pPr>
      <w:r>
        <w:rPr>
          <w:b/>
        </w:rPr>
        <w:br w:type="page"/>
      </w:r>
    </w:p>
    <w:p w14:paraId="2D8C218B" w14:textId="5B7A5C83" w:rsidR="0019100B" w:rsidRDefault="00F9377C" w:rsidP="00DA25D0">
      <w:pPr>
        <w:spacing w:before="120" w:after="120" w:line="240" w:lineRule="auto"/>
      </w:pPr>
      <w:bookmarkStart w:id="0" w:name="_GoBack"/>
      <w:bookmarkEnd w:id="0"/>
      <w:r w:rsidRPr="00AA6E82">
        <w:rPr>
          <w:b/>
        </w:rPr>
        <w:lastRenderedPageBreak/>
        <w:t>2(2)</w:t>
      </w:r>
      <w:r w:rsidRPr="00AA6E82">
        <w:t xml:space="preserve"> A person</w:t>
      </w:r>
      <w:r w:rsidR="006F2AEB">
        <w:t xml:space="preserve"> is eligible to </w:t>
      </w:r>
      <w:r w:rsidR="008E7ABF">
        <w:t>get</w:t>
      </w:r>
      <w:r w:rsidR="006F2AEB">
        <w:t xml:space="preserve"> benefits</w:t>
      </w:r>
      <w:r w:rsidR="0019100B">
        <w:t xml:space="preserve"> if their household’s monthly </w:t>
      </w:r>
      <w:r w:rsidR="0087587F">
        <w:t>financial resources are</w:t>
      </w:r>
      <w:r w:rsidR="0019100B">
        <w:t xml:space="preserve"> less </w:t>
      </w:r>
      <w:r w:rsidR="006F2AEB">
        <w:t xml:space="preserve">than what they would get </w:t>
      </w:r>
      <w:r w:rsidR="008E7ABF">
        <w:t>from</w:t>
      </w:r>
      <w:r w:rsidR="002A5CA4">
        <w:t xml:space="preserve"> this program</w:t>
      </w:r>
      <w:r w:rsidR="006F2AEB">
        <w:t xml:space="preserve">.  </w:t>
      </w:r>
      <w:r w:rsidR="002A5CA4">
        <w:t>Program b</w:t>
      </w:r>
      <w:r w:rsidR="006F2AEB">
        <w:t>enefits include</w:t>
      </w:r>
      <w:r w:rsidR="0019100B">
        <w:t>:</w:t>
      </w:r>
    </w:p>
    <w:p w14:paraId="73EFA424" w14:textId="77777777" w:rsidR="00B62FBA" w:rsidRDefault="0019100B" w:rsidP="00DA25D0">
      <w:pPr>
        <w:pStyle w:val="ListParagraph"/>
        <w:numPr>
          <w:ilvl w:val="0"/>
          <w:numId w:val="9"/>
        </w:numPr>
        <w:spacing w:before="120" w:after="120" w:line="240" w:lineRule="auto"/>
        <w:contextualSpacing w:val="0"/>
      </w:pPr>
      <w:r>
        <w:t xml:space="preserve">income support </w:t>
      </w:r>
      <w:r w:rsidR="006F2AEB">
        <w:t>benefits (these are like EIA ‘basic needs’)</w:t>
      </w:r>
    </w:p>
    <w:p w14:paraId="4B78E054" w14:textId="77777777" w:rsidR="0019100B" w:rsidRDefault="0019100B" w:rsidP="00DA25D0">
      <w:pPr>
        <w:pStyle w:val="ListParagraph"/>
        <w:numPr>
          <w:ilvl w:val="0"/>
          <w:numId w:val="9"/>
        </w:numPr>
        <w:spacing w:before="120" w:after="120" w:line="240" w:lineRule="auto"/>
        <w:contextualSpacing w:val="0"/>
      </w:pPr>
      <w:r>
        <w:t xml:space="preserve">the shelter support </w:t>
      </w:r>
      <w:r w:rsidR="006F2AEB">
        <w:t>(like EIA Rent Assist or shelter benefits)</w:t>
      </w:r>
    </w:p>
    <w:p w14:paraId="7742DC0A" w14:textId="77777777" w:rsidR="0019100B" w:rsidRDefault="0019100B" w:rsidP="00DA25D0">
      <w:pPr>
        <w:pStyle w:val="ListParagraph"/>
        <w:numPr>
          <w:ilvl w:val="0"/>
          <w:numId w:val="9"/>
        </w:numPr>
        <w:spacing w:before="120" w:after="120" w:line="240" w:lineRule="auto"/>
        <w:contextualSpacing w:val="0"/>
      </w:pPr>
      <w:r>
        <w:t>the monthly health care costs of their household, including:</w:t>
      </w:r>
    </w:p>
    <w:p w14:paraId="5B00708E" w14:textId="77777777" w:rsidR="00B62FBA" w:rsidRDefault="0019100B" w:rsidP="00DA25D0">
      <w:pPr>
        <w:pStyle w:val="ListParagraph"/>
        <w:numPr>
          <w:ilvl w:val="0"/>
          <w:numId w:val="10"/>
        </w:numPr>
        <w:spacing w:before="120" w:after="120" w:line="240" w:lineRule="auto"/>
        <w:contextualSpacing w:val="0"/>
      </w:pPr>
      <w:r>
        <w:t>essential medical and surgical care,</w:t>
      </w:r>
    </w:p>
    <w:p w14:paraId="3AEADA6B" w14:textId="77777777" w:rsidR="00B62FBA" w:rsidRDefault="0019100B" w:rsidP="00DA25D0">
      <w:pPr>
        <w:pStyle w:val="ListParagraph"/>
        <w:numPr>
          <w:ilvl w:val="0"/>
          <w:numId w:val="10"/>
        </w:numPr>
        <w:spacing w:before="120" w:after="120" w:line="240" w:lineRule="auto"/>
        <w:contextualSpacing w:val="0"/>
      </w:pPr>
      <w:r>
        <w:t>essential o</w:t>
      </w:r>
      <w:r w:rsidR="00B62FBA">
        <w:t>ptical costs</w:t>
      </w:r>
      <w:r>
        <w:t xml:space="preserve"> including eyeglasses,</w:t>
      </w:r>
      <w:r w:rsidR="00B62FBA">
        <w:t xml:space="preserve"> </w:t>
      </w:r>
    </w:p>
    <w:p w14:paraId="5ECA04C0" w14:textId="77777777" w:rsidR="00B62FBA" w:rsidRDefault="0019100B" w:rsidP="00DA25D0">
      <w:pPr>
        <w:pStyle w:val="ListParagraph"/>
        <w:numPr>
          <w:ilvl w:val="0"/>
          <w:numId w:val="10"/>
        </w:numPr>
        <w:spacing w:before="120" w:after="120" w:line="240" w:lineRule="auto"/>
        <w:contextualSpacing w:val="0"/>
      </w:pPr>
      <w:r>
        <w:t>e</w:t>
      </w:r>
      <w:r w:rsidR="00B62FBA">
        <w:t xml:space="preserve">ssential </w:t>
      </w:r>
      <w:r>
        <w:t>dental care, including dentures,</w:t>
      </w:r>
    </w:p>
    <w:p w14:paraId="07251757" w14:textId="77777777" w:rsidR="008E0BC0" w:rsidRPr="00B62FBA" w:rsidRDefault="0019100B" w:rsidP="00DA25D0">
      <w:pPr>
        <w:pStyle w:val="ListParagraph"/>
        <w:numPr>
          <w:ilvl w:val="0"/>
          <w:numId w:val="10"/>
        </w:numPr>
        <w:spacing w:before="120" w:after="120" w:line="240" w:lineRule="auto"/>
        <w:contextualSpacing w:val="0"/>
      </w:pPr>
      <w:proofErr w:type="gramStart"/>
      <w:r>
        <w:t>e</w:t>
      </w:r>
      <w:r w:rsidR="008E0BC0">
        <w:t>ssential</w:t>
      </w:r>
      <w:proofErr w:type="gramEnd"/>
      <w:r w:rsidR="008E0BC0">
        <w:t xml:space="preserve"> medications prescribed by a</w:t>
      </w:r>
      <w:r>
        <w:t>n approved medical professional.</w:t>
      </w:r>
    </w:p>
    <w:p w14:paraId="34FD1310" w14:textId="77777777" w:rsidR="0019100B" w:rsidRDefault="008471EF" w:rsidP="00DA25D0">
      <w:pPr>
        <w:spacing w:before="120" w:after="120" w:line="240" w:lineRule="auto"/>
      </w:pPr>
      <w:r w:rsidRPr="008471EF">
        <w:rPr>
          <w:b/>
        </w:rPr>
        <w:t>2(3)</w:t>
      </w:r>
      <w:r>
        <w:rPr>
          <w:b/>
        </w:rPr>
        <w:t xml:space="preserve"> </w:t>
      </w:r>
      <w:proofErr w:type="gramStart"/>
      <w:r w:rsidR="0019100B">
        <w:t>When</w:t>
      </w:r>
      <w:proofErr w:type="gramEnd"/>
      <w:r w:rsidR="0019100B">
        <w:t xml:space="preserve"> a person applies to the program, </w:t>
      </w:r>
      <w:r w:rsidR="00A4661F">
        <w:t>they will not be eligible if the total employment income of all people in their household from the last 30 days was more than what their benefits would be.</w:t>
      </w:r>
    </w:p>
    <w:p w14:paraId="6BD117F7" w14:textId="77777777" w:rsidR="008471EF" w:rsidRPr="008471EF" w:rsidRDefault="00147255" w:rsidP="00DA25D0">
      <w:pPr>
        <w:spacing w:before="120" w:after="120" w:line="240" w:lineRule="auto"/>
        <w:rPr>
          <w:b/>
        </w:rPr>
      </w:pPr>
      <w:r>
        <w:rPr>
          <w:b/>
        </w:rPr>
        <w:t xml:space="preserve">2(4) </w:t>
      </w:r>
      <w:proofErr w:type="gramStart"/>
      <w:r w:rsidR="00A4661F">
        <w:t>If</w:t>
      </w:r>
      <w:proofErr w:type="gramEnd"/>
      <w:r w:rsidR="00A4661F">
        <w:t xml:space="preserve"> a child who is a full-time student has employment income, it doesn’t count towards the total income of all people in the household.</w:t>
      </w:r>
      <w:r w:rsidR="004946E0" w:rsidRPr="004946E0">
        <w:t xml:space="preserve"> </w:t>
      </w:r>
    </w:p>
    <w:p w14:paraId="4F913FB0" w14:textId="77777777" w:rsidR="00F9377C" w:rsidRPr="00AA6E82" w:rsidRDefault="008471EF" w:rsidP="00DA25D0">
      <w:pPr>
        <w:spacing w:before="120" w:after="120" w:line="240" w:lineRule="auto"/>
      </w:pPr>
      <w:r>
        <w:rPr>
          <w:b/>
        </w:rPr>
        <w:t>2(5</w:t>
      </w:r>
      <w:r w:rsidR="0025138E" w:rsidRPr="00AA6E82">
        <w:rPr>
          <w:b/>
        </w:rPr>
        <w:t>)</w:t>
      </w:r>
      <w:r w:rsidR="0025138E" w:rsidRPr="00AA6E82">
        <w:t xml:space="preserve"> </w:t>
      </w:r>
      <w:r w:rsidR="00DC28CA">
        <w:t>A person is not eligible for the program if</w:t>
      </w:r>
      <w:r w:rsidR="0025138E" w:rsidRPr="00AA6E82">
        <w:t xml:space="preserve">: </w:t>
      </w:r>
    </w:p>
    <w:p w14:paraId="12451E94" w14:textId="145714B1" w:rsidR="00E947EC" w:rsidRPr="00AA6E82" w:rsidRDefault="00DC28CA" w:rsidP="00DA25D0">
      <w:pPr>
        <w:pStyle w:val="ListParagraph"/>
        <w:numPr>
          <w:ilvl w:val="0"/>
          <w:numId w:val="5"/>
        </w:numPr>
        <w:spacing w:before="120" w:after="120" w:line="240" w:lineRule="auto"/>
        <w:contextualSpacing w:val="0"/>
      </w:pPr>
      <w:r>
        <w:t>they are</w:t>
      </w:r>
      <w:r w:rsidR="0025138E" w:rsidRPr="00AA6E82">
        <w:t xml:space="preserve"> incarcerated</w:t>
      </w:r>
      <w:r w:rsidR="00FF3D25">
        <w:t xml:space="preserve"> (this means in jail)</w:t>
      </w:r>
      <w:r>
        <w:t>; or</w:t>
      </w:r>
      <w:r w:rsidR="0025138E" w:rsidRPr="00AA6E82">
        <w:t xml:space="preserve"> </w:t>
      </w:r>
    </w:p>
    <w:p w14:paraId="00B2CCDD" w14:textId="7A07B27B" w:rsidR="005B7A75" w:rsidRPr="00AA6E82" w:rsidRDefault="00DC28CA" w:rsidP="00DA25D0">
      <w:pPr>
        <w:pStyle w:val="ListParagraph"/>
        <w:numPr>
          <w:ilvl w:val="0"/>
          <w:numId w:val="5"/>
        </w:numPr>
        <w:spacing w:before="120" w:after="120" w:line="240" w:lineRule="auto"/>
        <w:contextualSpacing w:val="0"/>
      </w:pPr>
      <w:proofErr w:type="gramStart"/>
      <w:r>
        <w:t>they</w:t>
      </w:r>
      <w:proofErr w:type="gramEnd"/>
      <w:r>
        <w:t xml:space="preserve"> are receiving EIA</w:t>
      </w:r>
      <w:r w:rsidR="0025138E" w:rsidRPr="00AA6E82">
        <w:t xml:space="preserve"> under </w:t>
      </w:r>
      <w:r w:rsidR="008E7ABF">
        <w:t>T</w:t>
      </w:r>
      <w:r w:rsidR="0025138E" w:rsidRPr="00AA6E82">
        <w:t>he Manitoba Assistance A</w:t>
      </w:r>
      <w:r>
        <w:t xml:space="preserve">ct.  </w:t>
      </w:r>
      <w:r w:rsidR="00A4661F">
        <w:t>This</w:t>
      </w:r>
      <w:r>
        <w:t xml:space="preserve"> means that a person cannot receive benefits under the disability income support program and EIA at the same time, but they can receive program benefits once their EIA file closes.</w:t>
      </w:r>
    </w:p>
    <w:p w14:paraId="6669FD7E" w14:textId="77777777" w:rsidR="0025138E" w:rsidRPr="00AA6E82" w:rsidRDefault="00DC28CA" w:rsidP="00DA25D0">
      <w:pPr>
        <w:pStyle w:val="Heading3"/>
        <w:spacing w:line="240" w:lineRule="auto"/>
      </w:pPr>
      <w:r>
        <w:t xml:space="preserve">Automatic </w:t>
      </w:r>
      <w:r w:rsidR="0087587F">
        <w:t>entitlement to</w:t>
      </w:r>
      <w:r w:rsidR="00EB430E" w:rsidRPr="00AA6E82">
        <w:t xml:space="preserve"> </w:t>
      </w:r>
      <w:r w:rsidR="007F7A39">
        <w:t>supports</w:t>
      </w:r>
    </w:p>
    <w:p w14:paraId="0B2EC85C" w14:textId="6BC19574" w:rsidR="00120326" w:rsidRPr="00AA6E82" w:rsidRDefault="00EB430E" w:rsidP="00DA25D0">
      <w:pPr>
        <w:spacing w:before="120" w:after="120" w:line="240" w:lineRule="auto"/>
      </w:pPr>
      <w:r w:rsidRPr="00AA6E82">
        <w:rPr>
          <w:b/>
        </w:rPr>
        <w:t xml:space="preserve">3(1) </w:t>
      </w:r>
      <w:r w:rsidR="007F7A39">
        <w:t>A person</w:t>
      </w:r>
      <w:r w:rsidR="00120326" w:rsidRPr="00AA6E82">
        <w:t xml:space="preserve"> </w:t>
      </w:r>
      <w:r w:rsidR="00A4661F">
        <w:t xml:space="preserve">will automatically get benefits from the new program if, when the program </w:t>
      </w:r>
      <w:r w:rsidR="00FF3D25">
        <w:t>begins</w:t>
      </w:r>
      <w:r w:rsidR="007F7A39">
        <w:t>:</w:t>
      </w:r>
    </w:p>
    <w:p w14:paraId="1CC91A7C" w14:textId="7C8F6418" w:rsidR="00120326" w:rsidRPr="00AA6E82" w:rsidRDefault="00A4661F" w:rsidP="00DA25D0">
      <w:pPr>
        <w:pStyle w:val="ListParagraph"/>
        <w:numPr>
          <w:ilvl w:val="0"/>
          <w:numId w:val="1"/>
        </w:numPr>
        <w:spacing w:before="120" w:after="120" w:line="240" w:lineRule="auto"/>
        <w:contextualSpacing w:val="0"/>
      </w:pPr>
      <w:r>
        <w:t xml:space="preserve">they </w:t>
      </w:r>
      <w:r w:rsidR="007F7A39">
        <w:t xml:space="preserve">are </w:t>
      </w:r>
      <w:r w:rsidR="00FF3D25">
        <w:t>getting</w:t>
      </w:r>
      <w:r w:rsidR="00120326" w:rsidRPr="00AA6E82">
        <w:t xml:space="preserve"> </w:t>
      </w:r>
      <w:r w:rsidR="007F7A39">
        <w:t xml:space="preserve">EIA Disability </w:t>
      </w:r>
      <w:r w:rsidR="00120326" w:rsidRPr="00AA6E82">
        <w:t>benefits</w:t>
      </w:r>
      <w:r w:rsidR="007F7A39">
        <w:t xml:space="preserve">; and </w:t>
      </w:r>
    </w:p>
    <w:p w14:paraId="6A09CF33" w14:textId="77777777" w:rsidR="00120326" w:rsidRPr="00AA6E82" w:rsidRDefault="00120326" w:rsidP="00DA25D0">
      <w:pPr>
        <w:pStyle w:val="ListParagraph"/>
        <w:numPr>
          <w:ilvl w:val="0"/>
          <w:numId w:val="1"/>
        </w:numPr>
        <w:spacing w:before="120" w:after="120" w:line="240" w:lineRule="auto"/>
        <w:contextualSpacing w:val="0"/>
      </w:pPr>
      <w:r w:rsidRPr="00AA6E82">
        <w:t>they</w:t>
      </w:r>
      <w:r w:rsidR="007F7A39">
        <w:t xml:space="preserve"> are also:</w:t>
      </w:r>
    </w:p>
    <w:p w14:paraId="155ED4A9" w14:textId="2C75E861" w:rsidR="00120326" w:rsidRPr="00AA6E82" w:rsidRDefault="00FF3D25" w:rsidP="00DA25D0">
      <w:pPr>
        <w:pStyle w:val="ListParagraph"/>
        <w:numPr>
          <w:ilvl w:val="0"/>
          <w:numId w:val="2"/>
        </w:numPr>
        <w:spacing w:before="120" w:after="120" w:line="240" w:lineRule="auto"/>
        <w:contextualSpacing w:val="0"/>
      </w:pPr>
      <w:r>
        <w:t>getting</w:t>
      </w:r>
      <w:r w:rsidR="007F7A39">
        <w:t xml:space="preserve"> Canada Pension Plan Disability</w:t>
      </w:r>
      <w:r w:rsidR="00120326" w:rsidRPr="00AA6E82">
        <w:t xml:space="preserve"> benefits</w:t>
      </w:r>
      <w:r w:rsidR="007F7A39">
        <w:t>,</w:t>
      </w:r>
      <w:r w:rsidR="00120326" w:rsidRPr="00AA6E82">
        <w:t xml:space="preserve"> or</w:t>
      </w:r>
    </w:p>
    <w:p w14:paraId="721117E8" w14:textId="42609B6B" w:rsidR="00120326" w:rsidRPr="00AA6E82" w:rsidRDefault="00FF3D25" w:rsidP="00DA25D0">
      <w:pPr>
        <w:pStyle w:val="ListParagraph"/>
        <w:numPr>
          <w:ilvl w:val="0"/>
          <w:numId w:val="2"/>
        </w:numPr>
        <w:spacing w:before="120" w:after="120" w:line="240" w:lineRule="auto"/>
        <w:contextualSpacing w:val="0"/>
      </w:pPr>
      <w:r>
        <w:t>getting</w:t>
      </w:r>
      <w:r w:rsidR="00120326" w:rsidRPr="00AA6E82">
        <w:t xml:space="preserve"> support fr</w:t>
      </w:r>
      <w:r w:rsidR="007F7A39">
        <w:t xml:space="preserve">om Community Living </w:t>
      </w:r>
      <w:proofErr w:type="spellStart"/>
      <w:r w:rsidR="00A4661F">
        <w:t>disABILITY</w:t>
      </w:r>
      <w:proofErr w:type="spellEnd"/>
      <w:r w:rsidR="007F7A39">
        <w:t xml:space="preserve"> S</w:t>
      </w:r>
      <w:r w:rsidR="00120326" w:rsidRPr="00AA6E82">
        <w:t>ervices</w:t>
      </w:r>
      <w:r w:rsidR="007F7A39">
        <w:t>,</w:t>
      </w:r>
      <w:r w:rsidR="00120326" w:rsidRPr="00AA6E82">
        <w:t xml:space="preserve"> </w:t>
      </w:r>
      <w:r w:rsidR="00F765F6" w:rsidRPr="00AA6E82">
        <w:t>or</w:t>
      </w:r>
    </w:p>
    <w:p w14:paraId="14CF082F" w14:textId="77777777" w:rsidR="00F765F6" w:rsidRPr="00AA6E82" w:rsidRDefault="007F7A39" w:rsidP="00DA25D0">
      <w:pPr>
        <w:pStyle w:val="ListParagraph"/>
        <w:numPr>
          <w:ilvl w:val="0"/>
          <w:numId w:val="2"/>
        </w:numPr>
        <w:spacing w:before="120" w:after="120" w:line="240" w:lineRule="auto"/>
        <w:contextualSpacing w:val="0"/>
      </w:pPr>
      <w:proofErr w:type="gramStart"/>
      <w:r>
        <w:t>living</w:t>
      </w:r>
      <w:proofErr w:type="gramEnd"/>
      <w:r w:rsidR="00F765F6" w:rsidRPr="00AA6E82">
        <w:t xml:space="preserve"> in a personal care home</w:t>
      </w:r>
      <w:r>
        <w:t>.</w:t>
      </w:r>
      <w:r w:rsidR="00F765F6" w:rsidRPr="00AA6E82">
        <w:t xml:space="preserve"> </w:t>
      </w:r>
    </w:p>
    <w:p w14:paraId="6579B1F0" w14:textId="5278306D" w:rsidR="00F765F6" w:rsidRPr="00AA6E82" w:rsidRDefault="00F765F6" w:rsidP="00DA25D0">
      <w:pPr>
        <w:spacing w:before="120" w:after="120" w:line="240" w:lineRule="auto"/>
      </w:pPr>
      <w:r w:rsidRPr="00AA6E82">
        <w:rPr>
          <w:b/>
        </w:rPr>
        <w:t>3(2)</w:t>
      </w:r>
      <w:r w:rsidRPr="00AA6E82">
        <w:t xml:space="preserve"> </w:t>
      </w:r>
      <w:proofErr w:type="gramStart"/>
      <w:r w:rsidR="00C770D8">
        <w:t>If</w:t>
      </w:r>
      <w:proofErr w:type="gramEnd"/>
      <w:r w:rsidR="00C770D8">
        <w:t xml:space="preserve"> </w:t>
      </w:r>
      <w:r w:rsidR="005A7F95">
        <w:t xml:space="preserve">someone does not meet the requirements for automatic eligibility until after the program </w:t>
      </w:r>
      <w:r w:rsidR="00FF3D25">
        <w:t>begins</w:t>
      </w:r>
      <w:r w:rsidR="005A7F95">
        <w:t>, they will be automatically eligible as soon as they meet the requirements</w:t>
      </w:r>
      <w:r w:rsidR="008E7ABF">
        <w:t>.</w:t>
      </w:r>
    </w:p>
    <w:p w14:paraId="08AC2D3E" w14:textId="77777777" w:rsidR="00F765F6" w:rsidRPr="00AA6E82" w:rsidRDefault="007066F1" w:rsidP="00DA25D0">
      <w:pPr>
        <w:pStyle w:val="Heading3"/>
        <w:spacing w:line="240" w:lineRule="auto"/>
      </w:pPr>
      <w:r w:rsidRPr="00AA6E82">
        <w:t xml:space="preserve">When people </w:t>
      </w:r>
      <w:r w:rsidR="0087587F">
        <w:t>may apply for supports</w:t>
      </w:r>
    </w:p>
    <w:p w14:paraId="505049F6" w14:textId="77777777" w:rsidR="00DE27FC" w:rsidRPr="00DE27FC" w:rsidRDefault="007066F1" w:rsidP="00DA25D0">
      <w:pPr>
        <w:spacing w:before="120" w:after="120" w:line="240" w:lineRule="auto"/>
      </w:pPr>
      <w:r w:rsidRPr="00AA6E82">
        <w:rPr>
          <w:b/>
        </w:rPr>
        <w:t xml:space="preserve">4(1) </w:t>
      </w:r>
      <w:proofErr w:type="gramStart"/>
      <w:r w:rsidR="00C770D8">
        <w:t>A</w:t>
      </w:r>
      <w:proofErr w:type="gramEnd"/>
      <w:r w:rsidR="00C770D8">
        <w:t xml:space="preserve"> person </w:t>
      </w:r>
      <w:r w:rsidR="00DE27FC" w:rsidRPr="00DE27FC">
        <w:t xml:space="preserve">can apply </w:t>
      </w:r>
      <w:r w:rsidR="00C770D8">
        <w:t>to the disability income support program as described in 4(2) and 4(3) of this regulation.</w:t>
      </w:r>
    </w:p>
    <w:p w14:paraId="3332432D" w14:textId="194531E9" w:rsidR="007066F1" w:rsidRPr="00AA6E82" w:rsidRDefault="00DE27FC" w:rsidP="00DA25D0">
      <w:pPr>
        <w:spacing w:before="120" w:after="120" w:line="240" w:lineRule="auto"/>
      </w:pPr>
      <w:r>
        <w:rPr>
          <w:b/>
        </w:rPr>
        <w:lastRenderedPageBreak/>
        <w:t>4</w:t>
      </w:r>
      <w:r w:rsidR="007066F1" w:rsidRPr="00AA6E82">
        <w:rPr>
          <w:b/>
        </w:rPr>
        <w:t xml:space="preserve">(2) </w:t>
      </w:r>
      <w:proofErr w:type="gramStart"/>
      <w:r w:rsidR="00C770D8">
        <w:t>A</w:t>
      </w:r>
      <w:proofErr w:type="gramEnd"/>
      <w:r w:rsidR="00C770D8">
        <w:t xml:space="preserve"> person </w:t>
      </w:r>
      <w:r w:rsidR="00FF3D25">
        <w:t xml:space="preserve">getting </w:t>
      </w:r>
      <w:r w:rsidR="00C770D8">
        <w:t xml:space="preserve">EIA Disability benefits, who </w:t>
      </w:r>
      <w:r w:rsidR="002F3F80">
        <w:t>does not</w:t>
      </w:r>
      <w:r w:rsidR="00C770D8">
        <w:t xml:space="preserve"> automatically</w:t>
      </w:r>
      <w:r w:rsidR="002F3F80">
        <w:t xml:space="preserve"> get benefits</w:t>
      </w:r>
      <w:r w:rsidR="00C770D8">
        <w:t xml:space="preserve"> based on 3(1) of this regulation, can apply to the disability income support program beginning on </w:t>
      </w:r>
      <w:r w:rsidR="002F3F80">
        <w:t>April</w:t>
      </w:r>
      <w:r w:rsidR="00C770D8">
        <w:t xml:space="preserve"> 1, 2023.</w:t>
      </w:r>
    </w:p>
    <w:p w14:paraId="2A47E2E6" w14:textId="77777777" w:rsidR="00DE27FC" w:rsidRPr="00AA6E82" w:rsidRDefault="007066F1" w:rsidP="00DA25D0">
      <w:pPr>
        <w:spacing w:before="120" w:after="120" w:line="240" w:lineRule="auto"/>
      </w:pPr>
      <w:r w:rsidRPr="00AA6E82">
        <w:rPr>
          <w:b/>
        </w:rPr>
        <w:t xml:space="preserve">4(3) </w:t>
      </w:r>
      <w:proofErr w:type="gramStart"/>
      <w:r w:rsidR="00AB237C" w:rsidRPr="00AA6E82">
        <w:t>Any</w:t>
      </w:r>
      <w:proofErr w:type="gramEnd"/>
      <w:r w:rsidR="00AB237C" w:rsidRPr="00AA6E82">
        <w:t xml:space="preserve"> </w:t>
      </w:r>
      <w:r w:rsidR="00C770D8">
        <w:t xml:space="preserve">person </w:t>
      </w:r>
      <w:r w:rsidRPr="00AA6E82">
        <w:t xml:space="preserve">can apply for the program </w:t>
      </w:r>
      <w:r w:rsidR="00C770D8">
        <w:t>beginning on</w:t>
      </w:r>
      <w:r w:rsidRPr="00AA6E82">
        <w:t xml:space="preserve"> April 1, 2023</w:t>
      </w:r>
      <w:r w:rsidR="00C770D8">
        <w:t>.</w:t>
      </w:r>
    </w:p>
    <w:p w14:paraId="22D86B52" w14:textId="77777777" w:rsidR="00AB237C" w:rsidRPr="00AA6E82" w:rsidRDefault="0087587F" w:rsidP="00DA25D0">
      <w:pPr>
        <w:pStyle w:val="Heading3"/>
        <w:spacing w:line="240" w:lineRule="auto"/>
      </w:pPr>
      <w:r>
        <w:t>Application r</w:t>
      </w:r>
      <w:r w:rsidR="00AB237C" w:rsidRPr="00AA6E82">
        <w:t xml:space="preserve">equirements </w:t>
      </w:r>
    </w:p>
    <w:p w14:paraId="6399F37E" w14:textId="0E986714" w:rsidR="00AB237C" w:rsidRPr="00AA6E82" w:rsidRDefault="00AB237C" w:rsidP="00DA25D0">
      <w:pPr>
        <w:spacing w:before="120" w:after="120" w:line="240" w:lineRule="auto"/>
      </w:pPr>
      <w:r w:rsidRPr="00AA6E82">
        <w:rPr>
          <w:b/>
        </w:rPr>
        <w:t>5(1)</w:t>
      </w:r>
      <w:r w:rsidRPr="00AA6E82">
        <w:t xml:space="preserve"> </w:t>
      </w:r>
      <w:proofErr w:type="gramStart"/>
      <w:r w:rsidR="00C770D8">
        <w:t>A</w:t>
      </w:r>
      <w:proofErr w:type="gramEnd"/>
      <w:r w:rsidR="00C770D8">
        <w:t xml:space="preserve"> person applying to the program must </w:t>
      </w:r>
      <w:r w:rsidR="00FF3D25">
        <w:t xml:space="preserve">fill out </w:t>
      </w:r>
      <w:r w:rsidR="002F3F80">
        <w:t>the program application forms.</w:t>
      </w:r>
      <w:r w:rsidRPr="00AA6E82">
        <w:t xml:space="preserve"> </w:t>
      </w:r>
    </w:p>
    <w:p w14:paraId="241F0649" w14:textId="6D86747E" w:rsidR="00AB237C" w:rsidRPr="00AA6E82" w:rsidRDefault="00AB237C" w:rsidP="00DA25D0">
      <w:pPr>
        <w:spacing w:before="120" w:after="120" w:line="240" w:lineRule="auto"/>
      </w:pPr>
      <w:r w:rsidRPr="00AA6E82">
        <w:rPr>
          <w:b/>
        </w:rPr>
        <w:t xml:space="preserve">5(2) </w:t>
      </w:r>
      <w:proofErr w:type="gramStart"/>
      <w:r w:rsidR="00C770D8">
        <w:t>The</w:t>
      </w:r>
      <w:proofErr w:type="gramEnd"/>
      <w:r w:rsidR="00C770D8">
        <w:t xml:space="preserve"> person applying to the program, as well as their</w:t>
      </w:r>
      <w:r w:rsidRPr="00AA6E82">
        <w:t xml:space="preserve"> spouse </w:t>
      </w:r>
      <w:r w:rsidR="008E7ABF">
        <w:t>(</w:t>
      </w:r>
      <w:r w:rsidR="00B11580">
        <w:t>for example:</w:t>
      </w:r>
      <w:r w:rsidR="008E7ABF">
        <w:t xml:space="preserve"> husband, wife) </w:t>
      </w:r>
      <w:r w:rsidRPr="00AA6E82">
        <w:t>or common-law partner</w:t>
      </w:r>
      <w:r w:rsidR="00C770D8">
        <w:t>,</w:t>
      </w:r>
      <w:r w:rsidRPr="00AA6E82">
        <w:t xml:space="preserve"> must </w:t>
      </w:r>
      <w:r w:rsidR="008730CB">
        <w:t xml:space="preserve">share </w:t>
      </w:r>
      <w:r w:rsidR="002F3F80">
        <w:t>any</w:t>
      </w:r>
      <w:r w:rsidRPr="00AA6E82">
        <w:t xml:space="preserve"> documents requested by</w:t>
      </w:r>
      <w:r w:rsidR="00C770D8">
        <w:t xml:space="preserve"> the program</w:t>
      </w:r>
      <w:r w:rsidRPr="00AA6E82">
        <w:t xml:space="preserve"> </w:t>
      </w:r>
      <w:r w:rsidR="00C770D8">
        <w:t xml:space="preserve">to </w:t>
      </w:r>
      <w:r w:rsidR="008E7ABF">
        <w:t xml:space="preserve">show </w:t>
      </w:r>
      <w:r w:rsidR="00C770D8">
        <w:t>their eligibility.</w:t>
      </w:r>
      <w:r w:rsidRPr="00AA6E82">
        <w:t xml:space="preserve"> </w:t>
      </w:r>
    </w:p>
    <w:p w14:paraId="5540EC5E" w14:textId="77777777" w:rsidR="00AB237C" w:rsidRPr="00AA6E82" w:rsidRDefault="0087587F" w:rsidP="00DA25D0">
      <w:pPr>
        <w:pStyle w:val="Heading3"/>
        <w:spacing w:line="240" w:lineRule="auto"/>
      </w:pPr>
      <w:r>
        <w:t>Medical a</w:t>
      </w:r>
      <w:r w:rsidR="00C2292C" w:rsidRPr="00AA6E82">
        <w:t>ssessment</w:t>
      </w:r>
    </w:p>
    <w:p w14:paraId="36B8C7C9" w14:textId="5A300A52" w:rsidR="00C2292C" w:rsidRPr="00AA6E82" w:rsidRDefault="00C2292C" w:rsidP="00DA25D0">
      <w:pPr>
        <w:spacing w:before="120" w:after="120" w:line="240" w:lineRule="auto"/>
      </w:pPr>
      <w:r w:rsidRPr="00AA6E82">
        <w:rPr>
          <w:b/>
        </w:rPr>
        <w:t xml:space="preserve">6(1) </w:t>
      </w:r>
      <w:proofErr w:type="gramStart"/>
      <w:r w:rsidR="00C770D8">
        <w:t>A</w:t>
      </w:r>
      <w:proofErr w:type="gramEnd"/>
      <w:r w:rsidR="00C770D8">
        <w:t xml:space="preserve"> person applying to the program must </w:t>
      </w:r>
      <w:r w:rsidR="008730CB">
        <w:t>ask</w:t>
      </w:r>
      <w:r w:rsidR="002F3F80">
        <w:t xml:space="preserve"> their doctor to fill out </w:t>
      </w:r>
      <w:r w:rsidR="00C770D8">
        <w:t>a medical assessment form</w:t>
      </w:r>
      <w:r w:rsidR="002F3F80">
        <w:t xml:space="preserve"> and send it to the program</w:t>
      </w:r>
      <w:r w:rsidR="00C770D8">
        <w:t xml:space="preserve">.  Some people, described in 6(3) and 6(4) do not have to </w:t>
      </w:r>
      <w:r w:rsidR="002F3F80">
        <w:t>complete</w:t>
      </w:r>
      <w:r w:rsidR="00C770D8">
        <w:t xml:space="preserve"> a medical assessment.</w:t>
      </w:r>
      <w:r w:rsidRPr="00AA6E82">
        <w:t xml:space="preserve"> </w:t>
      </w:r>
    </w:p>
    <w:p w14:paraId="69D54A9A" w14:textId="77777777" w:rsidR="00120326" w:rsidRPr="00AA6E82" w:rsidRDefault="00CD077B" w:rsidP="00DA25D0">
      <w:pPr>
        <w:spacing w:before="120" w:after="120" w:line="240" w:lineRule="auto"/>
      </w:pPr>
      <w:r w:rsidRPr="00AA6E82">
        <w:rPr>
          <w:b/>
        </w:rPr>
        <w:t xml:space="preserve">6(2) </w:t>
      </w:r>
      <w:proofErr w:type="gramStart"/>
      <w:r w:rsidRPr="00AA6E82">
        <w:t>The</w:t>
      </w:r>
      <w:proofErr w:type="gramEnd"/>
      <w:r w:rsidR="002F3F80">
        <w:t xml:space="preserve"> doctor must fill out the</w:t>
      </w:r>
      <w:r w:rsidR="00C770D8">
        <w:t xml:space="preserve"> program’s medical assessment form.</w:t>
      </w:r>
    </w:p>
    <w:p w14:paraId="369BD4F5" w14:textId="77777777" w:rsidR="006E52B9" w:rsidRPr="00AA6E82" w:rsidRDefault="006E52B9" w:rsidP="00DA25D0">
      <w:pPr>
        <w:spacing w:before="120" w:after="120" w:line="240" w:lineRule="auto"/>
      </w:pPr>
      <w:r w:rsidRPr="00AA6E82">
        <w:rPr>
          <w:b/>
        </w:rPr>
        <w:t xml:space="preserve">6(3) </w:t>
      </w:r>
      <w:proofErr w:type="gramStart"/>
      <w:r w:rsidR="00C770D8">
        <w:t>A</w:t>
      </w:r>
      <w:proofErr w:type="gramEnd"/>
      <w:r w:rsidR="00C770D8">
        <w:t xml:space="preserve"> </w:t>
      </w:r>
      <w:r w:rsidR="00AF7384">
        <w:t xml:space="preserve">person does not have to </w:t>
      </w:r>
      <w:r w:rsidR="00A60218">
        <w:t>complete</w:t>
      </w:r>
      <w:r w:rsidR="00AF7384">
        <w:t xml:space="preserve"> a</w:t>
      </w:r>
      <w:r w:rsidR="00C770D8">
        <w:t xml:space="preserve"> medical assessment if they provide proof that</w:t>
      </w:r>
    </w:p>
    <w:p w14:paraId="13457AC5" w14:textId="3F4BA042" w:rsidR="006E52B9" w:rsidRPr="00AA6E82" w:rsidRDefault="00C770D8" w:rsidP="00DA25D0">
      <w:pPr>
        <w:pStyle w:val="ListParagraph"/>
        <w:numPr>
          <w:ilvl w:val="0"/>
          <w:numId w:val="3"/>
        </w:numPr>
        <w:spacing w:before="120" w:after="120" w:line="240" w:lineRule="auto"/>
        <w:contextualSpacing w:val="0"/>
      </w:pPr>
      <w:r>
        <w:t>t</w:t>
      </w:r>
      <w:r w:rsidR="006E52B9" w:rsidRPr="00AA6E82">
        <w:t>he</w:t>
      </w:r>
      <w:r w:rsidR="00D555AA" w:rsidRPr="00AA6E82">
        <w:t>y</w:t>
      </w:r>
      <w:r w:rsidR="006E52B9" w:rsidRPr="00AA6E82">
        <w:t xml:space="preserve"> are </w:t>
      </w:r>
      <w:r w:rsidR="00FF3D25">
        <w:t>getting</w:t>
      </w:r>
      <w:r w:rsidR="00FF3D25" w:rsidRPr="00AA6E82">
        <w:t xml:space="preserve"> </w:t>
      </w:r>
      <w:r w:rsidR="006E52B9" w:rsidRPr="00AA6E82">
        <w:t xml:space="preserve">Canada Pension Plan </w:t>
      </w:r>
      <w:r>
        <w:t>Disability</w:t>
      </w:r>
      <w:r w:rsidR="006E52B9" w:rsidRPr="00AA6E82">
        <w:t xml:space="preserve"> benefits</w:t>
      </w:r>
      <w:r w:rsidR="00AF7384">
        <w:t>;</w:t>
      </w:r>
      <w:r w:rsidR="006E52B9" w:rsidRPr="00AA6E82">
        <w:t xml:space="preserve"> or</w:t>
      </w:r>
    </w:p>
    <w:p w14:paraId="6B83A125" w14:textId="534FCE14" w:rsidR="00D555AA" w:rsidRPr="00AA6E82" w:rsidRDefault="00C770D8" w:rsidP="00DA25D0">
      <w:pPr>
        <w:pStyle w:val="ListParagraph"/>
        <w:numPr>
          <w:ilvl w:val="0"/>
          <w:numId w:val="3"/>
        </w:numPr>
        <w:spacing w:before="120" w:after="120" w:line="240" w:lineRule="auto"/>
        <w:contextualSpacing w:val="0"/>
      </w:pPr>
      <w:r>
        <w:t>t</w:t>
      </w:r>
      <w:r w:rsidR="00D555AA" w:rsidRPr="00AA6E82">
        <w:t>hey are</w:t>
      </w:r>
      <w:r w:rsidR="00AF7384">
        <w:t xml:space="preserve"> </w:t>
      </w:r>
      <w:r w:rsidR="00FF3D25">
        <w:t>getting</w:t>
      </w:r>
      <w:r w:rsidR="00AF7384">
        <w:t xml:space="preserve"> Community Living Disability S</w:t>
      </w:r>
      <w:r w:rsidR="00D555AA" w:rsidRPr="00AA6E82">
        <w:t>ervices</w:t>
      </w:r>
      <w:r w:rsidR="00AF7384">
        <w:t>;</w:t>
      </w:r>
      <w:r w:rsidR="00D555AA" w:rsidRPr="00AA6E82">
        <w:t xml:space="preserve"> or</w:t>
      </w:r>
    </w:p>
    <w:p w14:paraId="33C9F085" w14:textId="77777777" w:rsidR="006E52B9" w:rsidRPr="00AA6E82" w:rsidRDefault="00AF7384" w:rsidP="00DA25D0">
      <w:pPr>
        <w:pStyle w:val="ListParagraph"/>
        <w:numPr>
          <w:ilvl w:val="0"/>
          <w:numId w:val="3"/>
        </w:numPr>
        <w:spacing w:before="120" w:after="120" w:line="240" w:lineRule="auto"/>
        <w:contextualSpacing w:val="0"/>
      </w:pPr>
      <w:proofErr w:type="gramStart"/>
      <w:r>
        <w:t>t</w:t>
      </w:r>
      <w:r w:rsidR="00D555AA" w:rsidRPr="00AA6E82">
        <w:t>hey</w:t>
      </w:r>
      <w:proofErr w:type="gramEnd"/>
      <w:r w:rsidR="00D555AA" w:rsidRPr="00AA6E82">
        <w:t xml:space="preserve"> </w:t>
      </w:r>
      <w:r>
        <w:t>live</w:t>
      </w:r>
      <w:r w:rsidR="00D555AA" w:rsidRPr="00AA6E82">
        <w:t xml:space="preserve"> in a personal care home.  </w:t>
      </w:r>
    </w:p>
    <w:p w14:paraId="651CDD54" w14:textId="37A1C7C2" w:rsidR="00AA6E82" w:rsidRPr="00AA6E82" w:rsidRDefault="00D70AB5" w:rsidP="00DA25D0">
      <w:pPr>
        <w:spacing w:before="120" w:after="120" w:line="240" w:lineRule="auto"/>
      </w:pPr>
      <w:r w:rsidRPr="00AA6E82">
        <w:rPr>
          <w:b/>
        </w:rPr>
        <w:t xml:space="preserve">6(4) </w:t>
      </w:r>
      <w:proofErr w:type="gramStart"/>
      <w:r w:rsidR="00AF7384">
        <w:t>T</w:t>
      </w:r>
      <w:r w:rsidRPr="00AA6E82">
        <w:t>he</w:t>
      </w:r>
      <w:proofErr w:type="gramEnd"/>
      <w:r w:rsidRPr="00AA6E82">
        <w:t xml:space="preserve"> director </w:t>
      </w:r>
      <w:r w:rsidR="00AF7384">
        <w:t xml:space="preserve">of the disability income support program </w:t>
      </w:r>
      <w:r w:rsidR="00FF3D25">
        <w:t>can</w:t>
      </w:r>
      <w:r w:rsidR="00AF7384">
        <w:t xml:space="preserve"> decide that a person does not have to </w:t>
      </w:r>
      <w:r w:rsidR="002F3F80">
        <w:t>complete</w:t>
      </w:r>
      <w:r w:rsidR="00AF7384">
        <w:t xml:space="preserve"> a medical assessment form, if it is clear that the person meets the eligibility requirements.</w:t>
      </w:r>
    </w:p>
    <w:p w14:paraId="1F63D681" w14:textId="77777777" w:rsidR="00AA6E82" w:rsidRPr="00AA6E82" w:rsidRDefault="0087587F" w:rsidP="00DA25D0">
      <w:pPr>
        <w:pStyle w:val="Heading3"/>
        <w:spacing w:line="240" w:lineRule="auto"/>
      </w:pPr>
      <w:r>
        <w:t>A</w:t>
      </w:r>
      <w:r w:rsidR="00D70AB5" w:rsidRPr="00AA6E82">
        <w:t xml:space="preserve">ssessment must </w:t>
      </w:r>
      <w:r w:rsidR="00AF7384">
        <w:t>confirm</w:t>
      </w:r>
      <w:r w:rsidR="00D70AB5" w:rsidRPr="00AA6E82">
        <w:t xml:space="preserve"> severe and prolonged disability </w:t>
      </w:r>
    </w:p>
    <w:p w14:paraId="5428D76C" w14:textId="77777777" w:rsidR="00AA6E82" w:rsidRPr="00AF7384" w:rsidRDefault="00AF7384" w:rsidP="00DA25D0">
      <w:pPr>
        <w:spacing w:before="120" w:after="120" w:line="240" w:lineRule="auto"/>
        <w:rPr>
          <w:b/>
        </w:rPr>
      </w:pPr>
      <w:r>
        <w:rPr>
          <w:b/>
        </w:rPr>
        <w:t xml:space="preserve">7 </w:t>
      </w:r>
      <w:r>
        <w:t xml:space="preserve">The </w:t>
      </w:r>
      <w:r w:rsidR="00A60218">
        <w:t xml:space="preserve">information the doctor fills out on the </w:t>
      </w:r>
      <w:r>
        <w:t xml:space="preserve">medical assessment must </w:t>
      </w:r>
      <w:r w:rsidR="00A60218">
        <w:t>show</w:t>
      </w:r>
      <w:r>
        <w:t xml:space="preserve"> that the person applying to the program has a severe and prolonged disability.  If it does not, the person will not be eligible for the program.</w:t>
      </w:r>
      <w:r w:rsidR="00D70AB5" w:rsidRPr="00AA6E82">
        <w:rPr>
          <w:b/>
        </w:rPr>
        <w:t xml:space="preserve"> </w:t>
      </w:r>
      <w:r w:rsidR="00AA6E82" w:rsidRPr="00AA6E82">
        <w:t xml:space="preserve"> </w:t>
      </w:r>
    </w:p>
    <w:p w14:paraId="3DDD2BCB" w14:textId="77777777" w:rsidR="00AA6E82" w:rsidRDefault="00AA6E82" w:rsidP="00DA25D0">
      <w:pPr>
        <w:pStyle w:val="Heading3"/>
        <w:spacing w:line="240" w:lineRule="auto"/>
      </w:pPr>
      <w:r>
        <w:t>Functio</w:t>
      </w:r>
      <w:r w:rsidR="0087587F">
        <w:t>nal a</w:t>
      </w:r>
      <w:r>
        <w:t xml:space="preserve">ssessment </w:t>
      </w:r>
    </w:p>
    <w:p w14:paraId="68E5D140" w14:textId="4508FDB1" w:rsidR="00AA6E82" w:rsidRDefault="00AA6E82" w:rsidP="00DA25D0">
      <w:pPr>
        <w:spacing w:before="120" w:after="120" w:line="240" w:lineRule="auto"/>
      </w:pPr>
      <w:r>
        <w:rPr>
          <w:b/>
        </w:rPr>
        <w:t xml:space="preserve">8(1) </w:t>
      </w:r>
      <w:proofErr w:type="gramStart"/>
      <w:r w:rsidRPr="00AA6E82">
        <w:t>If</w:t>
      </w:r>
      <w:proofErr w:type="gramEnd"/>
      <w:r w:rsidRPr="00AA6E82">
        <w:t xml:space="preserve"> the medical assessment </w:t>
      </w:r>
      <w:r w:rsidR="00A60218">
        <w:t>shows</w:t>
      </w:r>
      <w:r>
        <w:t xml:space="preserve"> the</w:t>
      </w:r>
      <w:r w:rsidR="00AF7384">
        <w:t xml:space="preserve"> person has</w:t>
      </w:r>
      <w:r>
        <w:t xml:space="preserve"> a severe and prolonged disability</w:t>
      </w:r>
      <w:r w:rsidR="00AF7384">
        <w:t xml:space="preserve">, the person will </w:t>
      </w:r>
      <w:r w:rsidR="00A60218">
        <w:t>need to attend</w:t>
      </w:r>
      <w:r w:rsidR="00AF7384">
        <w:t xml:space="preserve"> a</w:t>
      </w:r>
      <w:r>
        <w:t xml:space="preserve"> functional assessment. The assessment will </w:t>
      </w:r>
      <w:r w:rsidR="00A60218">
        <w:t>look at how</w:t>
      </w:r>
      <w:r>
        <w:t xml:space="preserve"> the</w:t>
      </w:r>
      <w:r w:rsidR="00AF7384">
        <w:t>ir</w:t>
      </w:r>
      <w:r>
        <w:t xml:space="preserve"> disability</w:t>
      </w:r>
      <w:r w:rsidR="00A60218">
        <w:t xml:space="preserve"> impacts</w:t>
      </w:r>
      <w:r>
        <w:t xml:space="preserve"> activities of daily living and their participation in society.  </w:t>
      </w:r>
    </w:p>
    <w:p w14:paraId="53998187" w14:textId="547925EE" w:rsidR="0021630D" w:rsidRDefault="00AA6E82" w:rsidP="00DA25D0">
      <w:pPr>
        <w:spacing w:before="120" w:after="120" w:line="240" w:lineRule="auto"/>
      </w:pPr>
      <w:r w:rsidRPr="00AA6E82">
        <w:rPr>
          <w:b/>
        </w:rPr>
        <w:t xml:space="preserve">8(2) </w:t>
      </w:r>
      <w:proofErr w:type="gramStart"/>
      <w:r w:rsidRPr="00AA6E82">
        <w:t>The</w:t>
      </w:r>
      <w:proofErr w:type="gramEnd"/>
      <w:r w:rsidRPr="00AA6E82">
        <w:t xml:space="preserve"> director </w:t>
      </w:r>
      <w:r w:rsidR="00AF7384">
        <w:t xml:space="preserve">of the disability income support program </w:t>
      </w:r>
      <w:r w:rsidR="00FF3D25">
        <w:t>can</w:t>
      </w:r>
      <w:r w:rsidR="00AF7384">
        <w:t xml:space="preserve"> decide that a person does not have to complete a functional assessment, if it is clear that the person meets the eligibility requirements.</w:t>
      </w:r>
      <w:r w:rsidR="0021630D">
        <w:t xml:space="preserve"> </w:t>
      </w:r>
    </w:p>
    <w:p w14:paraId="430B0CDB" w14:textId="77777777" w:rsidR="00AA6E82" w:rsidRDefault="0021630D" w:rsidP="00DA25D0">
      <w:pPr>
        <w:spacing w:before="120" w:after="120" w:line="240" w:lineRule="auto"/>
      </w:pPr>
      <w:r w:rsidRPr="0021630D">
        <w:rPr>
          <w:b/>
        </w:rPr>
        <w:t>8(3)</w:t>
      </w:r>
      <w:r>
        <w:rPr>
          <w:b/>
        </w:rPr>
        <w:t xml:space="preserve"> </w:t>
      </w:r>
      <w:proofErr w:type="gramStart"/>
      <w:r w:rsidRPr="0021630D">
        <w:t>The</w:t>
      </w:r>
      <w:proofErr w:type="gramEnd"/>
      <w:r w:rsidRPr="0021630D">
        <w:t xml:space="preserve"> director </w:t>
      </w:r>
      <w:r w:rsidR="00AF7384">
        <w:t>of the disability income support program will</w:t>
      </w:r>
    </w:p>
    <w:p w14:paraId="19F90E38" w14:textId="77777777" w:rsidR="0021630D" w:rsidRDefault="00AF7384" w:rsidP="00DA25D0">
      <w:pPr>
        <w:pStyle w:val="ListParagraph"/>
        <w:numPr>
          <w:ilvl w:val="0"/>
          <w:numId w:val="6"/>
        </w:numPr>
        <w:spacing w:before="120" w:after="120" w:line="240" w:lineRule="auto"/>
        <w:contextualSpacing w:val="0"/>
      </w:pPr>
      <w:r>
        <w:t>decide</w:t>
      </w:r>
      <w:r w:rsidR="0021630D">
        <w:t xml:space="preserve"> who will c</w:t>
      </w:r>
      <w:r>
        <w:t>omplete the functional assessments; and</w:t>
      </w:r>
    </w:p>
    <w:p w14:paraId="02A339F6" w14:textId="46B10E1A" w:rsidR="0021630D" w:rsidRPr="0021630D" w:rsidRDefault="00AF7384" w:rsidP="00DA25D0">
      <w:pPr>
        <w:pStyle w:val="ListParagraph"/>
        <w:numPr>
          <w:ilvl w:val="0"/>
          <w:numId w:val="6"/>
        </w:numPr>
        <w:spacing w:before="120" w:after="120" w:line="240" w:lineRule="auto"/>
        <w:contextualSpacing w:val="0"/>
      </w:pPr>
      <w:proofErr w:type="gramStart"/>
      <w:r>
        <w:t>decide</w:t>
      </w:r>
      <w:proofErr w:type="gramEnd"/>
      <w:r>
        <w:t xml:space="preserve"> the </w:t>
      </w:r>
      <w:r w:rsidR="00A60218">
        <w:t>rules</w:t>
      </w:r>
      <w:r>
        <w:t xml:space="preserve"> for the persons completing the functional assessments.</w:t>
      </w:r>
      <w:r w:rsidR="0021630D">
        <w:t xml:space="preserve"> </w:t>
      </w:r>
    </w:p>
    <w:p w14:paraId="4AF34E03" w14:textId="77777777" w:rsidR="0021630D" w:rsidRDefault="0021630D" w:rsidP="00DA25D0">
      <w:pPr>
        <w:spacing w:before="120" w:after="120" w:line="240" w:lineRule="auto"/>
      </w:pPr>
      <w:r w:rsidRPr="0021630D">
        <w:rPr>
          <w:b/>
        </w:rPr>
        <w:lastRenderedPageBreak/>
        <w:t xml:space="preserve">8(4) </w:t>
      </w:r>
      <w:proofErr w:type="gramStart"/>
      <w:r>
        <w:t>The</w:t>
      </w:r>
      <w:proofErr w:type="gramEnd"/>
      <w:r>
        <w:t xml:space="preserve"> </w:t>
      </w:r>
      <w:r w:rsidR="00AF7384">
        <w:t>person applying to the disability income support program</w:t>
      </w:r>
      <w:r>
        <w:t xml:space="preserve"> must </w:t>
      </w:r>
      <w:r w:rsidR="00A60218">
        <w:t>go to</w:t>
      </w:r>
      <w:r w:rsidR="00AF7384">
        <w:t xml:space="preserve"> their functional assessment in-person, or in another way approved by the person completing the assessment.</w:t>
      </w:r>
      <w:r>
        <w:t xml:space="preserve"> </w:t>
      </w:r>
    </w:p>
    <w:p w14:paraId="7304930B" w14:textId="77777777" w:rsidR="007972A4" w:rsidRDefault="007972A4" w:rsidP="00DA25D0">
      <w:pPr>
        <w:pStyle w:val="Heading3"/>
        <w:spacing w:line="240" w:lineRule="auto"/>
      </w:pPr>
      <w:r w:rsidRPr="007972A4">
        <w:t xml:space="preserve">Decision </w:t>
      </w:r>
      <w:r w:rsidR="0087587F">
        <w:t>on</w:t>
      </w:r>
      <w:r w:rsidRPr="007972A4">
        <w:t xml:space="preserve"> application</w:t>
      </w:r>
    </w:p>
    <w:p w14:paraId="118A088E" w14:textId="342C1374" w:rsidR="00BC1017" w:rsidRDefault="00BC1017" w:rsidP="00DA25D0">
      <w:pPr>
        <w:spacing w:before="120" w:after="120" w:line="240" w:lineRule="auto"/>
      </w:pPr>
      <w:r>
        <w:rPr>
          <w:b/>
        </w:rPr>
        <w:t xml:space="preserve">9 </w:t>
      </w:r>
      <w:r w:rsidR="007A4089">
        <w:t>A</w:t>
      </w:r>
      <w:r>
        <w:t xml:space="preserve"> </w:t>
      </w:r>
      <w:r w:rsidR="00A60218">
        <w:t xml:space="preserve">person </w:t>
      </w:r>
      <w:r w:rsidR="00FF3D25">
        <w:t>can</w:t>
      </w:r>
      <w:r w:rsidR="00A60218">
        <w:t xml:space="preserve"> get </w:t>
      </w:r>
      <w:r w:rsidR="0022551B">
        <w:t>program</w:t>
      </w:r>
      <w:r>
        <w:t xml:space="preserve"> </w:t>
      </w:r>
      <w:r w:rsidR="00A60218">
        <w:t>benefits</w:t>
      </w:r>
      <w:r w:rsidR="0022551B">
        <w:t xml:space="preserve"> if all of the eligibility requirements are met.</w:t>
      </w:r>
      <w:r>
        <w:t xml:space="preserve"> </w:t>
      </w:r>
      <w:r w:rsidR="007A4089">
        <w:t>Decisions will be made after reviewing a person’s application, including the medical assessment and the functional assessment.</w:t>
      </w:r>
    </w:p>
    <w:p w14:paraId="7776F74A" w14:textId="77777777" w:rsidR="00BC1017" w:rsidRDefault="00BC1017" w:rsidP="00DA25D0">
      <w:pPr>
        <w:spacing w:before="120" w:after="120" w:line="240" w:lineRule="auto"/>
      </w:pPr>
    </w:p>
    <w:p w14:paraId="29F9CB91" w14:textId="77777777" w:rsidR="00BC1017" w:rsidRDefault="00BC1017" w:rsidP="00DA25D0">
      <w:pPr>
        <w:pStyle w:val="Heading1"/>
        <w:spacing w:before="120" w:after="120" w:line="240" w:lineRule="auto"/>
      </w:pPr>
      <w:r>
        <w:t>Part 3</w:t>
      </w:r>
      <w:r w:rsidR="0022551B">
        <w:t xml:space="preserve">: Disability Support and </w:t>
      </w:r>
      <w:r>
        <w:t xml:space="preserve">Shelter Support  </w:t>
      </w:r>
    </w:p>
    <w:p w14:paraId="6F0352EA" w14:textId="77777777" w:rsidR="0022551B" w:rsidRPr="0022551B" w:rsidRDefault="0022551B" w:rsidP="00804A57">
      <w:pPr>
        <w:pStyle w:val="Heading2"/>
        <w:spacing w:line="240" w:lineRule="auto"/>
      </w:pPr>
      <w:r w:rsidRPr="0022551B">
        <w:t>DIVISION 1: GENERAL MATTERS</w:t>
      </w:r>
    </w:p>
    <w:p w14:paraId="6D90C1A8" w14:textId="77777777" w:rsidR="00BC1017" w:rsidRPr="0022551B" w:rsidRDefault="00BC1017" w:rsidP="00DA25D0">
      <w:pPr>
        <w:pStyle w:val="Heading3"/>
        <w:spacing w:line="240" w:lineRule="auto"/>
      </w:pPr>
      <w:r w:rsidRPr="0022551B">
        <w:t xml:space="preserve">Purpose </w:t>
      </w:r>
    </w:p>
    <w:p w14:paraId="65624489" w14:textId="1D19654F" w:rsidR="0022551B" w:rsidRDefault="00BC1017" w:rsidP="00DA25D0">
      <w:pPr>
        <w:spacing w:before="120" w:after="120" w:line="240" w:lineRule="auto"/>
      </w:pPr>
      <w:r w:rsidRPr="00BC1017">
        <w:rPr>
          <w:b/>
        </w:rPr>
        <w:t xml:space="preserve">10 </w:t>
      </w:r>
      <w:r w:rsidRPr="00BC1017">
        <w:t>This part</w:t>
      </w:r>
      <w:r w:rsidR="0022551B">
        <w:t xml:space="preserve"> of the regulation</w:t>
      </w:r>
      <w:r w:rsidR="00345272">
        <w:t xml:space="preserve"> explains the</w:t>
      </w:r>
      <w:r w:rsidR="0022551B">
        <w:t xml:space="preserve"> benefits that a person </w:t>
      </w:r>
      <w:r w:rsidR="00345272">
        <w:t>might</w:t>
      </w:r>
      <w:r w:rsidR="0022551B">
        <w:t xml:space="preserve"> </w:t>
      </w:r>
      <w:r w:rsidR="00A60218">
        <w:t>get</w:t>
      </w:r>
      <w:r w:rsidR="0022551B">
        <w:t xml:space="preserve">, and how </w:t>
      </w:r>
      <w:r w:rsidR="00A60218">
        <w:t xml:space="preserve">the </w:t>
      </w:r>
      <w:r w:rsidR="0022551B">
        <w:t>benefits are calculated.</w:t>
      </w:r>
      <w:r>
        <w:rPr>
          <w:b/>
        </w:rPr>
        <w:t xml:space="preserve"> </w:t>
      </w:r>
    </w:p>
    <w:p w14:paraId="05EC3B60" w14:textId="77777777" w:rsidR="00BC1017" w:rsidRDefault="0022551B" w:rsidP="00DA25D0">
      <w:pPr>
        <w:pStyle w:val="Heading3"/>
        <w:spacing w:line="240" w:lineRule="auto"/>
      </w:pPr>
      <w:r>
        <w:t xml:space="preserve">Calculating </w:t>
      </w:r>
      <w:r w:rsidR="0087587F">
        <w:t>total monthly support payable</w:t>
      </w:r>
    </w:p>
    <w:p w14:paraId="7F657437" w14:textId="77777777" w:rsidR="00345272" w:rsidRDefault="00BC1017" w:rsidP="00796233">
      <w:pPr>
        <w:spacing w:after="120" w:line="240" w:lineRule="auto"/>
      </w:pPr>
      <w:r>
        <w:rPr>
          <w:b/>
        </w:rPr>
        <w:t xml:space="preserve">11 </w:t>
      </w:r>
      <w:r w:rsidR="00BA2121">
        <w:t>The total amount of</w:t>
      </w:r>
      <w:r w:rsidR="00292C38">
        <w:t xml:space="preserve"> monthly benefits is</w:t>
      </w:r>
      <w:r w:rsidR="00BA2121">
        <w:t xml:space="preserve"> calculated</w:t>
      </w:r>
      <w:r w:rsidR="00292C38">
        <w:t xml:space="preserve"> by adding up</w:t>
      </w:r>
      <w:r w:rsidR="00345272">
        <w:t>:</w:t>
      </w:r>
      <w:r w:rsidR="00292C38">
        <w:t xml:space="preserve"> </w:t>
      </w:r>
    </w:p>
    <w:p w14:paraId="7ABE37B1" w14:textId="4CBDBDA8" w:rsidR="00345272" w:rsidRDefault="00292C38" w:rsidP="00796233">
      <w:pPr>
        <w:pStyle w:val="ListParagraph"/>
        <w:numPr>
          <w:ilvl w:val="0"/>
          <w:numId w:val="47"/>
        </w:numPr>
        <w:spacing w:after="120" w:line="240" w:lineRule="auto"/>
        <w:contextualSpacing w:val="0"/>
      </w:pPr>
      <w:r>
        <w:t xml:space="preserve">the amount of disability support benefits </w:t>
      </w:r>
      <w:r w:rsidR="00A60218">
        <w:t>a person can get</w:t>
      </w:r>
      <w:r w:rsidR="0058266A">
        <w:t>;</w:t>
      </w:r>
      <w:r>
        <w:t xml:space="preserve"> and </w:t>
      </w:r>
    </w:p>
    <w:p w14:paraId="2D2325E3" w14:textId="77777777" w:rsidR="00345272" w:rsidRDefault="00292C38" w:rsidP="00796233">
      <w:pPr>
        <w:pStyle w:val="ListParagraph"/>
        <w:numPr>
          <w:ilvl w:val="0"/>
          <w:numId w:val="47"/>
        </w:numPr>
        <w:spacing w:after="120" w:line="240" w:lineRule="auto"/>
        <w:contextualSpacing w:val="0"/>
      </w:pPr>
      <w:proofErr w:type="gramStart"/>
      <w:r>
        <w:t>the</w:t>
      </w:r>
      <w:proofErr w:type="gramEnd"/>
      <w:r>
        <w:t xml:space="preserve"> amount of shelter benefits they </w:t>
      </w:r>
      <w:r w:rsidR="00A60218">
        <w:t>can get</w:t>
      </w:r>
      <w:r w:rsidR="00345272">
        <w:t xml:space="preserve">. </w:t>
      </w:r>
    </w:p>
    <w:p w14:paraId="52AE922A" w14:textId="0E8D15E6" w:rsidR="00292C38" w:rsidRDefault="00345272" w:rsidP="00796233">
      <w:pPr>
        <w:spacing w:after="120" w:line="240" w:lineRule="auto"/>
      </w:pPr>
      <w:r>
        <w:t>T</w:t>
      </w:r>
      <w:r w:rsidR="0058266A">
        <w:t>his</w:t>
      </w:r>
      <w:r>
        <w:t xml:space="preserve"> amount is then subtracted from </w:t>
      </w:r>
      <w:r w:rsidR="00292C38">
        <w:t>the amount of monthly income the household has.</w:t>
      </w:r>
    </w:p>
    <w:p w14:paraId="62F40EA0" w14:textId="77777777" w:rsidR="0058266A" w:rsidRDefault="00345272" w:rsidP="00796233">
      <w:pPr>
        <w:spacing w:after="120" w:line="240" w:lineRule="auto"/>
      </w:pPr>
      <w:r>
        <w:t>Another way to say this is</w:t>
      </w:r>
      <w:r w:rsidR="0058266A">
        <w:t xml:space="preserve">: </w:t>
      </w:r>
    </w:p>
    <w:p w14:paraId="0E2A2941" w14:textId="03E510C3" w:rsidR="00BA2121" w:rsidRDefault="00345272" w:rsidP="00796233">
      <w:pPr>
        <w:spacing w:after="120" w:line="240" w:lineRule="auto"/>
      </w:pPr>
      <w:proofErr w:type="gramStart"/>
      <w:r>
        <w:t>m</w:t>
      </w:r>
      <w:r w:rsidR="00292C38">
        <w:t>onthly</w:t>
      </w:r>
      <w:proofErr w:type="gramEnd"/>
      <w:r w:rsidR="00292C38">
        <w:t xml:space="preserve"> benefits </w:t>
      </w:r>
      <w:r w:rsidR="00292C38" w:rsidRPr="00796233">
        <w:rPr>
          <w:b/>
        </w:rPr>
        <w:t>=</w:t>
      </w:r>
      <w:r w:rsidR="00292C38">
        <w:t xml:space="preserve"> (disability support benefits </w:t>
      </w:r>
      <w:r w:rsidRPr="00796233">
        <w:rPr>
          <w:b/>
        </w:rPr>
        <w:t>+</w:t>
      </w:r>
      <w:r>
        <w:t xml:space="preserve"> </w:t>
      </w:r>
      <w:r w:rsidR="00292C38">
        <w:t>shelter benefits)</w:t>
      </w:r>
      <w:r w:rsidR="003C2483">
        <w:t xml:space="preserve"> </w:t>
      </w:r>
      <w:r w:rsidR="00292C38">
        <w:t xml:space="preserve"> </w:t>
      </w:r>
      <w:r w:rsidRPr="00796233">
        <w:rPr>
          <w:b/>
          <w:sz w:val="36"/>
          <w:szCs w:val="36"/>
        </w:rPr>
        <w:t>–</w:t>
      </w:r>
      <w:r w:rsidR="003C2483">
        <w:t xml:space="preserve">  </w:t>
      </w:r>
      <w:r w:rsidR="00292C38">
        <w:t>monthly household income.</w:t>
      </w:r>
    </w:p>
    <w:p w14:paraId="21CB1A41" w14:textId="16F5AB17" w:rsidR="001D79FD" w:rsidRDefault="001D79FD" w:rsidP="00DA25D0">
      <w:pPr>
        <w:spacing w:before="120" w:after="120" w:line="240" w:lineRule="auto"/>
      </w:pPr>
      <w:r w:rsidRPr="001D79FD">
        <w:rPr>
          <w:noProof/>
          <w:lang w:eastAsia="en-CA"/>
        </w:rPr>
        <w:drawing>
          <wp:inline distT="0" distB="0" distL="0" distR="0" wp14:anchorId="7240A8E0" wp14:editId="6528CAD8">
            <wp:extent cx="4848225" cy="1688708"/>
            <wp:effectExtent l="0" t="0" r="0" b="6985"/>
            <wp:docPr id="2" name="Picture 2" descr="Three boxes showing how benefits are added up.&#10;The boxes show: monthly benefits equals disability support benefits plus shelter benefits and then minus monthly household income." title="Monthly Benef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ason\AppData\Local\Microsoft\Windows\INetCache\Content.Outlook\ELX2SN91\Monthly benefits graphic (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144" cy="1701916"/>
                    </a:xfrm>
                    <a:prstGeom prst="rect">
                      <a:avLst/>
                    </a:prstGeom>
                    <a:noFill/>
                    <a:ln>
                      <a:noFill/>
                    </a:ln>
                  </pic:spPr>
                </pic:pic>
              </a:graphicData>
            </a:graphic>
          </wp:inline>
        </w:drawing>
      </w:r>
    </w:p>
    <w:p w14:paraId="027D6DD8" w14:textId="77777777" w:rsidR="00BA2121" w:rsidRDefault="00BA2121" w:rsidP="00DA25D0">
      <w:pPr>
        <w:pStyle w:val="Heading3"/>
        <w:spacing w:line="240" w:lineRule="auto"/>
      </w:pPr>
      <w:r w:rsidRPr="00BA2121">
        <w:t>Director to determine amounts payable</w:t>
      </w:r>
    </w:p>
    <w:p w14:paraId="20EBB909" w14:textId="77777777" w:rsidR="00BA2121" w:rsidRDefault="00BA2121" w:rsidP="00DA25D0">
      <w:pPr>
        <w:spacing w:before="120" w:after="120" w:line="240" w:lineRule="auto"/>
      </w:pPr>
      <w:r>
        <w:rPr>
          <w:b/>
        </w:rPr>
        <w:t xml:space="preserve">12 </w:t>
      </w:r>
      <w:r w:rsidRPr="00BA2121">
        <w:t>If the</w:t>
      </w:r>
      <w:r>
        <w:rPr>
          <w:b/>
        </w:rPr>
        <w:t xml:space="preserve"> </w:t>
      </w:r>
      <w:r w:rsidRPr="00BA2121">
        <w:t xml:space="preserve">regulation </w:t>
      </w:r>
      <w:r>
        <w:t xml:space="preserve">does not include information on </w:t>
      </w:r>
      <w:r w:rsidR="00292C38">
        <w:t>the amount of a benefit, the amount can be decided by the director of the disability income support program.  This decision may be in program policy, or it may be decided on a case by case basis.</w:t>
      </w:r>
      <w:r>
        <w:t xml:space="preserve"> </w:t>
      </w:r>
    </w:p>
    <w:p w14:paraId="0E263F47" w14:textId="77777777" w:rsidR="00BA2121" w:rsidRDefault="0087587F" w:rsidP="00DA25D0">
      <w:pPr>
        <w:pStyle w:val="Heading3"/>
        <w:spacing w:line="240" w:lineRule="auto"/>
      </w:pPr>
      <w:r>
        <w:t>Additional s</w:t>
      </w:r>
      <w:r w:rsidR="00BA2121" w:rsidRPr="00BA2121">
        <w:t xml:space="preserve">upport </w:t>
      </w:r>
    </w:p>
    <w:p w14:paraId="6C564954" w14:textId="579AC3F8" w:rsidR="00FE2411" w:rsidRDefault="00BA2121" w:rsidP="00DA25D0">
      <w:pPr>
        <w:spacing w:before="120" w:after="120" w:line="240" w:lineRule="auto"/>
      </w:pPr>
      <w:r>
        <w:rPr>
          <w:b/>
        </w:rPr>
        <w:t xml:space="preserve">13 </w:t>
      </w:r>
      <w:r w:rsidRPr="00BA2121">
        <w:t>The</w:t>
      </w:r>
      <w:r>
        <w:rPr>
          <w:b/>
        </w:rPr>
        <w:t xml:space="preserve"> </w:t>
      </w:r>
      <w:r w:rsidRPr="00BA2121">
        <w:t>director</w:t>
      </w:r>
      <w:r w:rsidR="00292C38">
        <w:t xml:space="preserve"> of the income support program</w:t>
      </w:r>
      <w:r>
        <w:rPr>
          <w:b/>
        </w:rPr>
        <w:t xml:space="preserve"> </w:t>
      </w:r>
      <w:r>
        <w:t xml:space="preserve">may approve </w:t>
      </w:r>
      <w:r w:rsidR="007854C7">
        <w:t xml:space="preserve">more </w:t>
      </w:r>
      <w:r w:rsidR="00292C38">
        <w:t>benefit</w:t>
      </w:r>
      <w:r w:rsidR="00A60218">
        <w:t>s for</w:t>
      </w:r>
      <w:r w:rsidR="00292C38">
        <w:t xml:space="preserve"> a person, based on their situation. </w:t>
      </w:r>
    </w:p>
    <w:p w14:paraId="454800BE" w14:textId="77777777" w:rsidR="00292C38" w:rsidRDefault="00292C38" w:rsidP="00DA25D0">
      <w:pPr>
        <w:spacing w:before="120" w:after="120" w:line="240" w:lineRule="auto"/>
      </w:pPr>
    </w:p>
    <w:p w14:paraId="76516225" w14:textId="77777777" w:rsidR="00E30FDC" w:rsidRDefault="00C53BAE" w:rsidP="00DA25D0">
      <w:pPr>
        <w:pStyle w:val="Heading2"/>
        <w:spacing w:line="240" w:lineRule="auto"/>
      </w:pPr>
      <w:r>
        <w:t>DIVISION</w:t>
      </w:r>
      <w:r w:rsidR="006347C7">
        <w:t xml:space="preserve"> 2</w:t>
      </w:r>
      <w:r w:rsidR="0022551B">
        <w:t xml:space="preserve">: </w:t>
      </w:r>
      <w:r>
        <w:t xml:space="preserve">DISABLITY SUPPORT </w:t>
      </w:r>
    </w:p>
    <w:p w14:paraId="2B2F1F93" w14:textId="77777777" w:rsidR="000638C2" w:rsidRDefault="00C53BAE" w:rsidP="00DA25D0">
      <w:pPr>
        <w:pStyle w:val="Heading3"/>
        <w:spacing w:line="240" w:lineRule="auto"/>
      </w:pPr>
      <w:r w:rsidRPr="00C53BAE">
        <w:t xml:space="preserve">Disability supports payable </w:t>
      </w:r>
    </w:p>
    <w:p w14:paraId="49DB273D" w14:textId="675CD862" w:rsidR="00C53BAE" w:rsidRDefault="005D698E" w:rsidP="00DA25D0">
      <w:pPr>
        <w:spacing w:before="120" w:after="120" w:line="240" w:lineRule="auto"/>
      </w:pPr>
      <w:r>
        <w:rPr>
          <w:b/>
        </w:rPr>
        <w:t>1</w:t>
      </w:r>
      <w:r w:rsidR="00AD6C3C">
        <w:rPr>
          <w:b/>
        </w:rPr>
        <w:t>4</w:t>
      </w:r>
      <w:r w:rsidR="00C53BAE">
        <w:rPr>
          <w:b/>
        </w:rPr>
        <w:t xml:space="preserve">(1) </w:t>
      </w:r>
      <w:proofErr w:type="gramStart"/>
      <w:r w:rsidR="00AD6C3C">
        <w:t>The</w:t>
      </w:r>
      <w:proofErr w:type="gramEnd"/>
      <w:r w:rsidR="00AD6C3C">
        <w:t xml:space="preserve"> t</w:t>
      </w:r>
      <w:r w:rsidR="00C53BAE" w:rsidRPr="00C53BAE">
        <w:t>otal amount of disability support</w:t>
      </w:r>
      <w:r w:rsidR="00A60218">
        <w:t xml:space="preserve"> benefits</w:t>
      </w:r>
      <w:r w:rsidR="00C53BAE" w:rsidRPr="00C53BAE">
        <w:t xml:space="preserve"> </w:t>
      </w:r>
      <w:r w:rsidR="00AD6C3C">
        <w:t xml:space="preserve">a person </w:t>
      </w:r>
      <w:r w:rsidR="00273510">
        <w:t>might</w:t>
      </w:r>
      <w:r w:rsidR="00AD6C3C">
        <w:t xml:space="preserve"> </w:t>
      </w:r>
      <w:r w:rsidR="00A60218">
        <w:t>get</w:t>
      </w:r>
      <w:r w:rsidR="00AD6C3C">
        <w:t xml:space="preserve"> includes:</w:t>
      </w:r>
    </w:p>
    <w:p w14:paraId="777D2B05" w14:textId="77777777" w:rsidR="008C721B" w:rsidRDefault="00AD6C3C" w:rsidP="00DA25D0">
      <w:pPr>
        <w:pStyle w:val="ListParagraph"/>
        <w:numPr>
          <w:ilvl w:val="0"/>
          <w:numId w:val="7"/>
        </w:numPr>
        <w:spacing w:before="120" w:after="120" w:line="240" w:lineRule="auto"/>
        <w:contextualSpacing w:val="0"/>
      </w:pPr>
      <w:proofErr w:type="gramStart"/>
      <w:r>
        <w:t>t</w:t>
      </w:r>
      <w:r w:rsidR="000638C2">
        <w:t>he</w:t>
      </w:r>
      <w:proofErr w:type="gramEnd"/>
      <w:r>
        <w:t xml:space="preserve"> monthly income support amounts in Schedule A, Division 1 of this regulation, unless they are </w:t>
      </w:r>
      <w:r w:rsidR="00A60218">
        <w:t>changed</w:t>
      </w:r>
      <w:r>
        <w:t xml:space="preserve"> based on 14(2) or 14(4).</w:t>
      </w:r>
    </w:p>
    <w:p w14:paraId="17E8532F" w14:textId="77777777" w:rsidR="008C721B" w:rsidRDefault="00AD6C3C" w:rsidP="00DA25D0">
      <w:pPr>
        <w:pStyle w:val="ListParagraph"/>
        <w:numPr>
          <w:ilvl w:val="0"/>
          <w:numId w:val="7"/>
        </w:numPr>
        <w:spacing w:before="120" w:after="120" w:line="240" w:lineRule="auto"/>
        <w:contextualSpacing w:val="0"/>
      </w:pPr>
      <w:proofErr w:type="gramStart"/>
      <w:r>
        <w:t>any</w:t>
      </w:r>
      <w:proofErr w:type="gramEnd"/>
      <w:r>
        <w:t xml:space="preserve"> other amounts that a person and their household may </w:t>
      </w:r>
      <w:r w:rsidR="00A60218">
        <w:t>get</w:t>
      </w:r>
      <w:r>
        <w:t xml:space="preserve"> in Schedule A, Division 2.</w:t>
      </w:r>
      <w:r w:rsidR="000638C2">
        <w:t xml:space="preserve"> </w:t>
      </w:r>
    </w:p>
    <w:p w14:paraId="46CBE8FF" w14:textId="77777777" w:rsidR="00EC2973" w:rsidRDefault="005D698E" w:rsidP="00DA25D0">
      <w:pPr>
        <w:spacing w:before="120" w:after="120" w:line="240" w:lineRule="auto"/>
        <w:rPr>
          <w:shd w:val="clear" w:color="auto" w:fill="BFBFBF" w:themeFill="background1" w:themeFillShade="BF"/>
        </w:rPr>
      </w:pPr>
      <w:r>
        <w:rPr>
          <w:b/>
        </w:rPr>
        <w:t>14</w:t>
      </w:r>
      <w:r w:rsidR="008C721B" w:rsidRPr="00EC2973">
        <w:rPr>
          <w:b/>
        </w:rPr>
        <w:t>(2)</w:t>
      </w:r>
      <w:r w:rsidR="008C721B">
        <w:t xml:space="preserve"> </w:t>
      </w:r>
      <w:r w:rsidR="008C721B" w:rsidRPr="008C721B">
        <w:t xml:space="preserve">If a </w:t>
      </w:r>
      <w:r w:rsidR="00AD6C3C">
        <w:t>person</w:t>
      </w:r>
      <w:r w:rsidR="008C721B">
        <w:t xml:space="preserve"> </w:t>
      </w:r>
      <w:r w:rsidR="00A60218">
        <w:t>lives</w:t>
      </w:r>
      <w:r w:rsidR="008C721B">
        <w:t xml:space="preserve"> in an area of Manitoba </w:t>
      </w:r>
      <w:r w:rsidR="008C721B" w:rsidRPr="008C721B">
        <w:t>north of latitude 53°</w:t>
      </w:r>
      <w:r w:rsidR="008C721B">
        <w:t xml:space="preserve">00', or in an area east of Lake </w:t>
      </w:r>
      <w:r w:rsidR="008C721B" w:rsidRPr="008C721B">
        <w:t>Winnipeg and north</w:t>
      </w:r>
      <w:r w:rsidR="008C721B">
        <w:t xml:space="preserve"> of latitude 51°12', the</w:t>
      </w:r>
      <w:r w:rsidR="00AD6C3C">
        <w:t xml:space="preserve"> person will </w:t>
      </w:r>
      <w:r w:rsidR="00A60218">
        <w:t>also get</w:t>
      </w:r>
      <w:r w:rsidR="00AD6C3C">
        <w:t xml:space="preserve"> a Northern Allowance benefit that is higher than benefits in the chart of Schedule A, Division 1.</w:t>
      </w:r>
      <w:r w:rsidR="008C721B">
        <w:t xml:space="preserve"> </w:t>
      </w:r>
    </w:p>
    <w:p w14:paraId="17B65DF3" w14:textId="41BF6EA3" w:rsidR="00DE27FC" w:rsidRDefault="005D698E" w:rsidP="00DA25D0">
      <w:pPr>
        <w:spacing w:before="120" w:after="120" w:line="240" w:lineRule="auto"/>
        <w:rPr>
          <w:shd w:val="clear" w:color="auto" w:fill="BFBFBF" w:themeFill="background1" w:themeFillShade="BF"/>
        </w:rPr>
      </w:pPr>
      <w:r>
        <w:rPr>
          <w:b/>
        </w:rPr>
        <w:t>14</w:t>
      </w:r>
      <w:r w:rsidR="00EC2973" w:rsidRPr="00EC2973">
        <w:rPr>
          <w:b/>
        </w:rPr>
        <w:t>(3)</w:t>
      </w:r>
      <w:r w:rsidR="00EC2973">
        <w:rPr>
          <w:b/>
        </w:rPr>
        <w:t xml:space="preserve"> </w:t>
      </w:r>
      <w:r w:rsidR="009B26F8">
        <w:t xml:space="preserve">If a medical </w:t>
      </w:r>
      <w:r w:rsidR="00AD6C3C">
        <w:t xml:space="preserve">professional </w:t>
      </w:r>
      <w:r w:rsidR="00273510">
        <w:t>(</w:t>
      </w:r>
      <w:r w:rsidR="00B11580">
        <w:t>for example:</w:t>
      </w:r>
      <w:r w:rsidR="00273510">
        <w:t xml:space="preserve"> a doctor) </w:t>
      </w:r>
      <w:r w:rsidR="00AD6C3C">
        <w:t xml:space="preserve">has prescribed a special </w:t>
      </w:r>
      <w:r w:rsidR="009B26F8">
        <w:t xml:space="preserve">diet for </w:t>
      </w:r>
      <w:r w:rsidR="00AD6C3C">
        <w:t xml:space="preserve">a person, </w:t>
      </w:r>
      <w:r w:rsidR="00A60218">
        <w:t>a person may get</w:t>
      </w:r>
      <w:r w:rsidR="00AD6C3C">
        <w:t xml:space="preserve"> benefits </w:t>
      </w:r>
      <w:r w:rsidR="00A60218">
        <w:t>for that diet</w:t>
      </w:r>
      <w:r w:rsidR="00AD6C3C">
        <w:t>.</w:t>
      </w:r>
      <w:r w:rsidR="002E402C" w:rsidRPr="008C721B">
        <w:t xml:space="preserve"> </w:t>
      </w:r>
    </w:p>
    <w:p w14:paraId="4A3EE88D" w14:textId="77777777" w:rsidR="00522E60" w:rsidRDefault="005D698E" w:rsidP="00DA25D0">
      <w:pPr>
        <w:spacing w:before="120" w:after="120" w:line="240" w:lineRule="auto"/>
      </w:pPr>
      <w:r>
        <w:rPr>
          <w:b/>
        </w:rPr>
        <w:t>14</w:t>
      </w:r>
      <w:r w:rsidR="009B26F8">
        <w:rPr>
          <w:b/>
        </w:rPr>
        <w:t>(4</w:t>
      </w:r>
      <w:r w:rsidR="009B26F8" w:rsidRPr="00EC2973">
        <w:rPr>
          <w:b/>
        </w:rPr>
        <w:t>)</w:t>
      </w:r>
      <w:r w:rsidR="009B26F8">
        <w:rPr>
          <w:b/>
        </w:rPr>
        <w:t xml:space="preserve"> </w:t>
      </w:r>
      <w:proofErr w:type="gramStart"/>
      <w:r w:rsidR="00AD6C3C">
        <w:t>A</w:t>
      </w:r>
      <w:proofErr w:type="gramEnd"/>
      <w:r w:rsidR="00AD6C3C">
        <w:t xml:space="preserve"> person’s benefits may be </w:t>
      </w:r>
      <w:r w:rsidR="00A60218">
        <w:t>less</w:t>
      </w:r>
      <w:r w:rsidR="00522E60">
        <w:t xml:space="preserve"> if</w:t>
      </w:r>
      <w:r w:rsidR="00AD6C3C">
        <w:t>:</w:t>
      </w:r>
      <w:r w:rsidR="00522E60">
        <w:t xml:space="preserve"> </w:t>
      </w:r>
    </w:p>
    <w:p w14:paraId="6A6C48AE" w14:textId="77777777" w:rsidR="0087587F" w:rsidRDefault="00C450A8" w:rsidP="00804A57">
      <w:pPr>
        <w:pStyle w:val="ListParagraph"/>
        <w:numPr>
          <w:ilvl w:val="0"/>
          <w:numId w:val="8"/>
        </w:numPr>
        <w:spacing w:before="120" w:after="120" w:line="240" w:lineRule="auto"/>
        <w:contextualSpacing w:val="0"/>
      </w:pPr>
      <w:r>
        <w:t xml:space="preserve">the </w:t>
      </w:r>
      <w:r w:rsidR="0087587F">
        <w:t xml:space="preserve">person </w:t>
      </w:r>
      <w:r w:rsidR="004E5C41">
        <w:t>does not have</w:t>
      </w:r>
      <w:r w:rsidR="0087587F">
        <w:t xml:space="preserve"> to pay for certain </w:t>
      </w:r>
      <w:r w:rsidR="004E5C41">
        <w:t>costs</w:t>
      </w:r>
      <w:r w:rsidR="0087587F">
        <w:t xml:space="preserve"> of their living situation;</w:t>
      </w:r>
    </w:p>
    <w:p w14:paraId="572D24C9" w14:textId="77777777" w:rsidR="00522E60" w:rsidRPr="00522E60" w:rsidRDefault="00522E60" w:rsidP="00804A57">
      <w:pPr>
        <w:pStyle w:val="ListParagraph"/>
        <w:numPr>
          <w:ilvl w:val="0"/>
          <w:numId w:val="8"/>
        </w:numPr>
        <w:spacing w:before="120" w:after="120" w:line="240" w:lineRule="auto"/>
        <w:contextualSpacing w:val="0"/>
      </w:pPr>
      <w:proofErr w:type="gramStart"/>
      <w:r w:rsidRPr="00522E60">
        <w:t>the</w:t>
      </w:r>
      <w:proofErr w:type="gramEnd"/>
      <w:r w:rsidR="004D0091">
        <w:t xml:space="preserve"> person</w:t>
      </w:r>
      <w:r w:rsidRPr="00522E60">
        <w:t xml:space="preserve"> </w:t>
      </w:r>
      <w:r w:rsidR="004E5C41">
        <w:t>lives at the</w:t>
      </w:r>
      <w:r w:rsidR="002E402C">
        <w:t xml:space="preserve"> Manitoba Developmental Centre</w:t>
      </w:r>
      <w:r w:rsidRPr="00522E60">
        <w:t>, Selkirk</w:t>
      </w:r>
      <w:r>
        <w:t xml:space="preserve"> </w:t>
      </w:r>
      <w:r w:rsidRPr="00522E60">
        <w:t>Mental Health Centre or Eden Mental Health Centre.</w:t>
      </w:r>
    </w:p>
    <w:p w14:paraId="79E90A3C" w14:textId="77777777" w:rsidR="00522E60" w:rsidRDefault="00522E60" w:rsidP="00DA25D0">
      <w:pPr>
        <w:spacing w:before="120" w:after="120" w:line="240" w:lineRule="auto"/>
      </w:pPr>
    </w:p>
    <w:p w14:paraId="7C3A8A1E" w14:textId="77777777" w:rsidR="00E30FDC" w:rsidRDefault="004D0091" w:rsidP="00DA25D0">
      <w:pPr>
        <w:pStyle w:val="Heading2"/>
        <w:spacing w:line="240" w:lineRule="auto"/>
      </w:pPr>
      <w:r>
        <w:t xml:space="preserve">DIVISION 3: </w:t>
      </w:r>
      <w:r w:rsidR="00684661">
        <w:t xml:space="preserve">SHELTER SUPPORT </w:t>
      </w:r>
    </w:p>
    <w:p w14:paraId="6CD19782" w14:textId="77777777" w:rsidR="00684661" w:rsidRDefault="00684661" w:rsidP="00DA25D0">
      <w:pPr>
        <w:pStyle w:val="Heading3"/>
        <w:spacing w:line="240" w:lineRule="auto"/>
      </w:pPr>
      <w:r w:rsidRPr="00684661">
        <w:t xml:space="preserve">Shelter support </w:t>
      </w:r>
    </w:p>
    <w:p w14:paraId="3FAE44BF" w14:textId="1CE29374" w:rsidR="00DE27FC" w:rsidRDefault="00DE27FC" w:rsidP="00DA25D0">
      <w:pPr>
        <w:spacing w:before="120" w:after="120" w:line="240" w:lineRule="auto"/>
      </w:pPr>
      <w:r>
        <w:rPr>
          <w:b/>
        </w:rPr>
        <w:t>15</w:t>
      </w:r>
      <w:r w:rsidR="00684661">
        <w:rPr>
          <w:b/>
        </w:rPr>
        <w:t xml:space="preserve"> </w:t>
      </w:r>
      <w:r w:rsidR="00273510">
        <w:t>S</w:t>
      </w:r>
      <w:r w:rsidR="004D0091">
        <w:t>helter rate</w:t>
      </w:r>
      <w:r w:rsidR="00273510">
        <w:t xml:space="preserve"> amounts</w:t>
      </w:r>
      <w:r w:rsidR="004D0091">
        <w:t xml:space="preserve"> </w:t>
      </w:r>
      <w:r w:rsidR="00273510">
        <w:t>(</w:t>
      </w:r>
      <w:r w:rsidR="004D0091">
        <w:t xml:space="preserve">based on </w:t>
      </w:r>
      <w:r w:rsidR="004E5C41">
        <w:t>where a person lives</w:t>
      </w:r>
      <w:r w:rsidR="00273510">
        <w:t>)</w:t>
      </w:r>
      <w:r w:rsidR="004D0091">
        <w:t xml:space="preserve"> are listed in Schedule B of the regulation.</w:t>
      </w:r>
      <w:r w:rsidR="00330B27">
        <w:t xml:space="preserve"> </w:t>
      </w:r>
    </w:p>
    <w:p w14:paraId="1B902A3B" w14:textId="77777777" w:rsidR="005A49A9" w:rsidRDefault="00DE27FC" w:rsidP="00DA25D0">
      <w:pPr>
        <w:pStyle w:val="Heading3"/>
        <w:spacing w:line="240" w:lineRule="auto"/>
      </w:pPr>
      <w:r w:rsidRPr="00DE27FC">
        <w:t xml:space="preserve">Calculating shelter support using median market rent </w:t>
      </w:r>
    </w:p>
    <w:p w14:paraId="04B0E0EB" w14:textId="3B3F7A25" w:rsidR="004301EC" w:rsidRDefault="00DE27FC" w:rsidP="00DA25D0">
      <w:pPr>
        <w:spacing w:before="120" w:after="120" w:line="240" w:lineRule="auto"/>
      </w:pPr>
      <w:r w:rsidRPr="00DE27FC">
        <w:rPr>
          <w:b/>
        </w:rPr>
        <w:t xml:space="preserve">16(1) </w:t>
      </w:r>
      <w:proofErr w:type="gramStart"/>
      <w:r w:rsidR="00004D9C">
        <w:t>The</w:t>
      </w:r>
      <w:proofErr w:type="gramEnd"/>
      <w:r w:rsidR="00004D9C">
        <w:t xml:space="preserve"> maximum shelter </w:t>
      </w:r>
      <w:r w:rsidR="004E5C41">
        <w:t>benefit</w:t>
      </w:r>
      <w:r w:rsidR="00004D9C">
        <w:t xml:space="preserve"> that a person living in an “eligible rental accommodation” may </w:t>
      </w:r>
      <w:r w:rsidR="004E5C41">
        <w:t>get</w:t>
      </w:r>
      <w:r w:rsidR="00004D9C">
        <w:t xml:space="preserve"> is calculated based on 75% of the median rent </w:t>
      </w:r>
      <w:r w:rsidR="004E5C41">
        <w:t xml:space="preserve">costs </w:t>
      </w:r>
      <w:r w:rsidR="00004D9C">
        <w:t xml:space="preserve">for </w:t>
      </w:r>
      <w:r w:rsidR="004E5C41">
        <w:t xml:space="preserve">the type of place they live and the number of people in </w:t>
      </w:r>
      <w:r w:rsidR="00004D9C">
        <w:t xml:space="preserve">their household.  Eligible rental accommodations are </w:t>
      </w:r>
      <w:r w:rsidR="004E5C41">
        <w:t>explained</w:t>
      </w:r>
      <w:r w:rsidR="00004D9C">
        <w:t xml:space="preserve"> in the definitions section of this regulation.</w:t>
      </w:r>
    </w:p>
    <w:p w14:paraId="10B155CA" w14:textId="77777777" w:rsidR="00E44D50" w:rsidRDefault="00E44D50" w:rsidP="00DA25D0">
      <w:pPr>
        <w:spacing w:before="120" w:after="120" w:line="240" w:lineRule="auto"/>
      </w:pPr>
      <w:r w:rsidRPr="00E44D50">
        <w:rPr>
          <w:b/>
        </w:rPr>
        <w:t>16(2)</w:t>
      </w:r>
      <w:r>
        <w:rPr>
          <w:b/>
        </w:rPr>
        <w:t xml:space="preserve"> </w:t>
      </w:r>
      <w:r w:rsidR="00004D9C">
        <w:t xml:space="preserve">Median market rent is calculated using the </w:t>
      </w:r>
      <w:hyperlink r:id="rId8" w:history="1">
        <w:r w:rsidR="00004D9C" w:rsidRPr="00004D9C">
          <w:rPr>
            <w:rStyle w:val="Hyperlink"/>
          </w:rPr>
          <w:t>Primary Rental Market Survey completed by Canada Mortgage and Housing Corporation</w:t>
        </w:r>
      </w:hyperlink>
      <w:r w:rsidR="00004D9C">
        <w:t xml:space="preserve">.  </w:t>
      </w:r>
      <w:r w:rsidR="004D3E6A">
        <w:t>The disability income support program uses</w:t>
      </w:r>
      <w:r w:rsidR="00004D9C">
        <w:t xml:space="preserve"> the median </w:t>
      </w:r>
      <w:r w:rsidR="004D3E6A">
        <w:t>rent for apartments in Winnipeg to calculate shelter support benefits.</w:t>
      </w:r>
    </w:p>
    <w:p w14:paraId="7E34E59E" w14:textId="0D3DAF57" w:rsidR="00E44D50" w:rsidRDefault="004D0091" w:rsidP="00DA25D0">
      <w:pPr>
        <w:spacing w:before="120" w:after="120" w:line="240" w:lineRule="auto"/>
      </w:pPr>
      <w:r>
        <w:rPr>
          <w:b/>
        </w:rPr>
        <w:t xml:space="preserve">16(3) </w:t>
      </w:r>
      <w:proofErr w:type="gramStart"/>
      <w:r w:rsidR="00E44D50" w:rsidRPr="00E44D50">
        <w:t>The</w:t>
      </w:r>
      <w:proofErr w:type="gramEnd"/>
      <w:r w:rsidR="00E44D50" w:rsidRPr="00E44D50">
        <w:t xml:space="preserve"> shelter support </w:t>
      </w:r>
      <w:r w:rsidR="004D3E6A">
        <w:t xml:space="preserve">benefits that a person </w:t>
      </w:r>
      <w:r w:rsidR="00273510">
        <w:t>might</w:t>
      </w:r>
      <w:r w:rsidR="004D3E6A">
        <w:t xml:space="preserve"> </w:t>
      </w:r>
      <w:r w:rsidR="004E5C41">
        <w:t>get</w:t>
      </w:r>
    </w:p>
    <w:p w14:paraId="4E59EA4A" w14:textId="77777777" w:rsidR="00E44D50" w:rsidRDefault="00E44D50" w:rsidP="00DA25D0">
      <w:pPr>
        <w:pStyle w:val="ListParagraph"/>
        <w:numPr>
          <w:ilvl w:val="0"/>
          <w:numId w:val="11"/>
        </w:numPr>
        <w:spacing w:before="120" w:after="120" w:line="240" w:lineRule="auto"/>
        <w:contextualSpacing w:val="0"/>
      </w:pPr>
      <w:r w:rsidRPr="00E44D50">
        <w:t xml:space="preserve">is calculated </w:t>
      </w:r>
      <w:r w:rsidR="00004D9C">
        <w:t>every year</w:t>
      </w:r>
      <w:r w:rsidR="004D3E6A">
        <w:t>,</w:t>
      </w:r>
      <w:r w:rsidR="006D2BF2">
        <w:t xml:space="preserve"> </w:t>
      </w:r>
      <w:r>
        <w:t>for July 1 to June 30 of the following year</w:t>
      </w:r>
      <w:r w:rsidR="006D2BF2">
        <w:t>;</w:t>
      </w:r>
      <w:r>
        <w:t xml:space="preserve"> and</w:t>
      </w:r>
    </w:p>
    <w:p w14:paraId="6A7DF784" w14:textId="77777777" w:rsidR="00F8289F" w:rsidRDefault="00E44D50" w:rsidP="00DA25D0">
      <w:pPr>
        <w:pStyle w:val="ListParagraph"/>
        <w:numPr>
          <w:ilvl w:val="0"/>
          <w:numId w:val="11"/>
        </w:numPr>
        <w:spacing w:before="120" w:after="120" w:line="240" w:lineRule="auto"/>
        <w:contextualSpacing w:val="0"/>
      </w:pPr>
      <w:proofErr w:type="gramStart"/>
      <w:r w:rsidRPr="00E44D50">
        <w:t>is</w:t>
      </w:r>
      <w:proofErr w:type="gramEnd"/>
      <w:r w:rsidRPr="00E44D50">
        <w:t xml:space="preserve"> based on the median rents set out in the Primary Rental Market Survey conducted by Canada</w:t>
      </w:r>
      <w:r>
        <w:t xml:space="preserve"> </w:t>
      </w:r>
      <w:r w:rsidRPr="00E44D50">
        <w:t>Mortgage and Housing Corporation</w:t>
      </w:r>
      <w:r w:rsidR="004D3E6A">
        <w:t>.  The report is</w:t>
      </w:r>
      <w:r w:rsidRPr="00E44D50">
        <w:t xml:space="preserve"> </w:t>
      </w:r>
      <w:r w:rsidR="004D3E6A">
        <w:t xml:space="preserve">published in October each year, and is used to calculate the rates for the </w:t>
      </w:r>
      <w:r w:rsidR="004E5C41">
        <w:t>next</w:t>
      </w:r>
      <w:r w:rsidR="004D3E6A">
        <w:t xml:space="preserve"> year.</w:t>
      </w:r>
    </w:p>
    <w:p w14:paraId="7D8D6C99" w14:textId="77777777" w:rsidR="00F8289F" w:rsidRDefault="00F8289F" w:rsidP="00DA25D0">
      <w:pPr>
        <w:spacing w:before="120" w:after="120" w:line="240" w:lineRule="auto"/>
      </w:pPr>
      <w:r w:rsidRPr="00F8289F">
        <w:rPr>
          <w:b/>
        </w:rPr>
        <w:lastRenderedPageBreak/>
        <w:t xml:space="preserve">16(4) </w:t>
      </w:r>
      <w:proofErr w:type="gramStart"/>
      <w:r w:rsidR="006D2BF2">
        <w:t>The</w:t>
      </w:r>
      <w:proofErr w:type="gramEnd"/>
      <w:r w:rsidR="006D2BF2">
        <w:t xml:space="preserve"> program uses the following </w:t>
      </w:r>
      <w:r w:rsidR="004E5C41">
        <w:t>housing</w:t>
      </w:r>
      <w:r w:rsidR="006D2BF2">
        <w:t xml:space="preserve"> type</w:t>
      </w:r>
      <w:r w:rsidR="004E5C41">
        <w:t>s</w:t>
      </w:r>
      <w:r w:rsidR="006D2BF2">
        <w:t xml:space="preserve"> from the report when calculating benefits </w:t>
      </w:r>
      <w:r w:rsidR="004D3E6A">
        <w:t>for different</w:t>
      </w:r>
      <w:r w:rsidR="006D2BF2">
        <w:t xml:space="preserve"> household sizes:</w:t>
      </w:r>
    </w:p>
    <w:p w14:paraId="358C2E22" w14:textId="77777777" w:rsidR="00F8289F" w:rsidRDefault="004D3E6A" w:rsidP="00DA25D0">
      <w:pPr>
        <w:pStyle w:val="ListParagraph"/>
        <w:numPr>
          <w:ilvl w:val="0"/>
          <w:numId w:val="12"/>
        </w:numPr>
        <w:spacing w:before="120" w:after="120" w:line="240" w:lineRule="auto"/>
        <w:contextualSpacing w:val="0"/>
      </w:pPr>
      <w:r>
        <w:t xml:space="preserve">for a </w:t>
      </w:r>
      <w:r w:rsidR="00F8289F" w:rsidRPr="00F8289F">
        <w:t xml:space="preserve">household of two adults </w:t>
      </w:r>
      <w:r w:rsidR="006D2BF2">
        <w:t>– o</w:t>
      </w:r>
      <w:r w:rsidR="00F8289F">
        <w:t>ne-bedroom apartment;</w:t>
      </w:r>
    </w:p>
    <w:p w14:paraId="5DD28E44" w14:textId="77777777" w:rsidR="00F8289F" w:rsidRDefault="004D3E6A" w:rsidP="00DA25D0">
      <w:pPr>
        <w:pStyle w:val="ListParagraph"/>
        <w:numPr>
          <w:ilvl w:val="0"/>
          <w:numId w:val="12"/>
        </w:numPr>
        <w:spacing w:before="120" w:after="120" w:line="240" w:lineRule="auto"/>
        <w:contextualSpacing w:val="0"/>
      </w:pPr>
      <w:r>
        <w:t xml:space="preserve">for a </w:t>
      </w:r>
      <w:r w:rsidR="006D2BF2">
        <w:t>household with one adult and one child – two-bedroom apartment;</w:t>
      </w:r>
    </w:p>
    <w:p w14:paraId="71A89E37" w14:textId="77777777" w:rsidR="00557C8C" w:rsidRDefault="004D3E6A" w:rsidP="00DA25D0">
      <w:pPr>
        <w:pStyle w:val="ListParagraph"/>
        <w:numPr>
          <w:ilvl w:val="0"/>
          <w:numId w:val="12"/>
        </w:numPr>
        <w:spacing w:before="120" w:after="120" w:line="240" w:lineRule="auto"/>
        <w:contextualSpacing w:val="0"/>
      </w:pPr>
      <w:r>
        <w:t xml:space="preserve">for a </w:t>
      </w:r>
      <w:r w:rsidR="006D2BF2">
        <w:t>h</w:t>
      </w:r>
      <w:r w:rsidR="00557C8C">
        <w:t>ouse</w:t>
      </w:r>
      <w:r w:rsidR="006D2BF2">
        <w:t>hold with three or four persons – two-bedroom apartment;</w:t>
      </w:r>
    </w:p>
    <w:p w14:paraId="6CCAAA2D" w14:textId="77777777" w:rsidR="00557C8C" w:rsidRDefault="004D3E6A" w:rsidP="00DA25D0">
      <w:pPr>
        <w:pStyle w:val="ListParagraph"/>
        <w:numPr>
          <w:ilvl w:val="0"/>
          <w:numId w:val="12"/>
        </w:numPr>
        <w:spacing w:before="120" w:after="120" w:line="240" w:lineRule="auto"/>
        <w:contextualSpacing w:val="0"/>
      </w:pPr>
      <w:proofErr w:type="gramStart"/>
      <w:r>
        <w:t>for</w:t>
      </w:r>
      <w:proofErr w:type="gramEnd"/>
      <w:r>
        <w:t xml:space="preserve"> a </w:t>
      </w:r>
      <w:r w:rsidR="006D2BF2">
        <w:t>h</w:t>
      </w:r>
      <w:r w:rsidR="00557C8C">
        <w:t>ous</w:t>
      </w:r>
      <w:r w:rsidR="006D2BF2">
        <w:t xml:space="preserve">ehold with five or more persons – 3+ </w:t>
      </w:r>
      <w:r w:rsidR="00557C8C">
        <w:t>bedroom apartment.</w:t>
      </w:r>
    </w:p>
    <w:p w14:paraId="35EF667A" w14:textId="77777777" w:rsidR="00557C8C" w:rsidRDefault="00557C8C" w:rsidP="00DA25D0">
      <w:pPr>
        <w:spacing w:before="120" w:after="120" w:line="240" w:lineRule="auto"/>
      </w:pPr>
      <w:r w:rsidRPr="00557C8C">
        <w:rPr>
          <w:b/>
        </w:rPr>
        <w:t xml:space="preserve">16(5) </w:t>
      </w:r>
      <w:proofErr w:type="gramStart"/>
      <w:r w:rsidR="004D3E6A">
        <w:t>For</w:t>
      </w:r>
      <w:proofErr w:type="gramEnd"/>
      <w:r w:rsidRPr="00557C8C">
        <w:t xml:space="preserve"> a</w:t>
      </w:r>
      <w:r>
        <w:rPr>
          <w:b/>
        </w:rPr>
        <w:t xml:space="preserve"> </w:t>
      </w:r>
      <w:r w:rsidR="004D3E6A">
        <w:t>household with one adult,</w:t>
      </w:r>
      <w:r>
        <w:t xml:space="preserve"> the shelter rate is </w:t>
      </w:r>
      <w:r w:rsidR="004D3E6A">
        <w:t xml:space="preserve">calculated by using </w:t>
      </w:r>
      <w:r w:rsidR="006D2BF2">
        <w:t>75% of the average of a bachelor apartment and a one-bedroom apartment from the report.</w:t>
      </w:r>
    </w:p>
    <w:p w14:paraId="3C3B1FFA" w14:textId="77777777" w:rsidR="006D2BF2" w:rsidRDefault="006D2BF2" w:rsidP="00DA25D0">
      <w:pPr>
        <w:spacing w:before="120" w:after="120" w:line="240" w:lineRule="auto"/>
      </w:pPr>
    </w:p>
    <w:p w14:paraId="43468280" w14:textId="77777777" w:rsidR="00982DC8" w:rsidRDefault="00982DC8" w:rsidP="00DA25D0">
      <w:pPr>
        <w:pStyle w:val="Heading1"/>
        <w:spacing w:before="120" w:after="120" w:line="240" w:lineRule="auto"/>
      </w:pPr>
      <w:r>
        <w:t>Part 4</w:t>
      </w:r>
      <w:r w:rsidR="004D0091">
        <w:t>: Calculating Financial Resources</w:t>
      </w:r>
    </w:p>
    <w:p w14:paraId="030949B0" w14:textId="77777777" w:rsidR="00982DC8" w:rsidRDefault="00557C8C" w:rsidP="00DA25D0">
      <w:pPr>
        <w:pStyle w:val="Heading3"/>
        <w:spacing w:line="240" w:lineRule="auto"/>
      </w:pPr>
      <w:r>
        <w:t>Calculating financial resources</w:t>
      </w:r>
    </w:p>
    <w:p w14:paraId="5255F366" w14:textId="77777777" w:rsidR="0059502B" w:rsidRDefault="005F1EC4" w:rsidP="00DA25D0">
      <w:pPr>
        <w:spacing w:before="120" w:after="120" w:line="240" w:lineRule="auto"/>
      </w:pPr>
      <w:r>
        <w:t xml:space="preserve">Financial resources means the </w:t>
      </w:r>
      <w:r w:rsidRPr="001D79FD">
        <w:rPr>
          <w:b/>
        </w:rPr>
        <w:t xml:space="preserve">income </w:t>
      </w:r>
      <w:r>
        <w:t xml:space="preserve">and </w:t>
      </w:r>
      <w:r w:rsidRPr="001D79FD">
        <w:rPr>
          <w:b/>
        </w:rPr>
        <w:t>assets</w:t>
      </w:r>
      <w:r>
        <w:t xml:space="preserve"> a person has.  </w:t>
      </w:r>
    </w:p>
    <w:p w14:paraId="7ED08352" w14:textId="127C648A" w:rsidR="0059502B" w:rsidRDefault="006202DB" w:rsidP="001D79FD">
      <w:pPr>
        <w:pStyle w:val="ListParagraph"/>
        <w:numPr>
          <w:ilvl w:val="0"/>
          <w:numId w:val="48"/>
        </w:numPr>
        <w:spacing w:before="120" w:after="120" w:line="240" w:lineRule="auto"/>
      </w:pPr>
      <w:r w:rsidRPr="003C59B2">
        <w:t>E</w:t>
      </w:r>
      <w:r w:rsidR="005F1EC4" w:rsidRPr="003C59B2">
        <w:t>xamples of</w:t>
      </w:r>
      <w:r w:rsidR="005F1EC4">
        <w:t xml:space="preserve"> </w:t>
      </w:r>
      <w:r w:rsidR="005F1EC4" w:rsidRPr="001D79FD">
        <w:rPr>
          <w:b/>
        </w:rPr>
        <w:t>income</w:t>
      </w:r>
      <w:r w:rsidR="005F1EC4">
        <w:t xml:space="preserve"> are: </w:t>
      </w:r>
      <w:r w:rsidR="004E5C41">
        <w:t>money from a job</w:t>
      </w:r>
      <w:r w:rsidR="005F1EC4">
        <w:t>, benefits from other programs, settlement</w:t>
      </w:r>
      <w:r w:rsidR="004E5C41">
        <w:t xml:space="preserve"> payments</w:t>
      </w:r>
      <w:r w:rsidR="005F1EC4">
        <w:t>, child support</w:t>
      </w:r>
      <w:r w:rsidR="004E5C41">
        <w:t xml:space="preserve"> payments</w:t>
      </w:r>
      <w:r w:rsidR="005F1EC4">
        <w:t xml:space="preserve">, or other money </w:t>
      </w:r>
      <w:r w:rsidR="004E5C41">
        <w:t>received for another reason</w:t>
      </w:r>
      <w:r w:rsidR="005F1EC4">
        <w:t xml:space="preserve">. </w:t>
      </w:r>
    </w:p>
    <w:p w14:paraId="165C889B" w14:textId="6250DA83" w:rsidR="005F1EC4" w:rsidRDefault="006202DB" w:rsidP="001D79FD">
      <w:pPr>
        <w:pStyle w:val="ListParagraph"/>
        <w:numPr>
          <w:ilvl w:val="0"/>
          <w:numId w:val="48"/>
        </w:numPr>
        <w:spacing w:before="120" w:after="120" w:line="240" w:lineRule="auto"/>
      </w:pPr>
      <w:r w:rsidRPr="003C59B2">
        <w:t>E</w:t>
      </w:r>
      <w:r w:rsidR="005F1EC4" w:rsidRPr="00BD46B8">
        <w:t>xamples of</w:t>
      </w:r>
      <w:r w:rsidR="005F1EC4" w:rsidRPr="001D79FD">
        <w:rPr>
          <w:b/>
        </w:rPr>
        <w:t xml:space="preserve"> assets</w:t>
      </w:r>
      <w:r w:rsidR="005F1EC4">
        <w:t xml:space="preserve"> are: money in bank accounts, investments, property, insurance plans, pensions, and trust funds.</w:t>
      </w:r>
    </w:p>
    <w:p w14:paraId="76F16777" w14:textId="09B45C85" w:rsidR="00557C8C" w:rsidRDefault="00557C8C" w:rsidP="00DA25D0">
      <w:pPr>
        <w:spacing w:before="120" w:after="120" w:line="240" w:lineRule="auto"/>
      </w:pPr>
      <w:r>
        <w:rPr>
          <w:b/>
        </w:rPr>
        <w:t xml:space="preserve">17(1) </w:t>
      </w:r>
      <w:proofErr w:type="gramStart"/>
      <w:r w:rsidR="00114D1E">
        <w:t>To</w:t>
      </w:r>
      <w:proofErr w:type="gramEnd"/>
      <w:r w:rsidR="00114D1E">
        <w:t xml:space="preserve"> figure out </w:t>
      </w:r>
      <w:r w:rsidR="004E5C41">
        <w:t>if</w:t>
      </w:r>
      <w:r w:rsidR="00114D1E">
        <w:t xml:space="preserve"> someone </w:t>
      </w:r>
      <w:r w:rsidR="004E5C41">
        <w:t>can get benefits</w:t>
      </w:r>
      <w:r w:rsidR="00114D1E">
        <w:t xml:space="preserve">, and the amount of benefits they </w:t>
      </w:r>
      <w:r w:rsidR="004E5C41">
        <w:t>can get</w:t>
      </w:r>
      <w:r w:rsidR="00114D1E">
        <w:t xml:space="preserve">, the program has to review all of the financial resources a person has.  </w:t>
      </w:r>
      <w:r w:rsidR="006D2BF2">
        <w:t>Some financial resources are exempt.  This means that</w:t>
      </w:r>
      <w:r w:rsidR="005F1EC4">
        <w:t xml:space="preserve"> a person can have these financial resources and still </w:t>
      </w:r>
      <w:r w:rsidR="004E5C41">
        <w:t>get their full benefits</w:t>
      </w:r>
      <w:r w:rsidR="006202DB">
        <w:t>.</w:t>
      </w:r>
      <w:r w:rsidR="006D2BF2">
        <w:t xml:space="preserve">  The following financial resources are exempt:</w:t>
      </w:r>
      <w:r w:rsidR="00C21BEF">
        <w:t xml:space="preserve"> </w:t>
      </w:r>
    </w:p>
    <w:p w14:paraId="261B4A2D" w14:textId="77777777" w:rsidR="00C21BEF" w:rsidRDefault="005627DF" w:rsidP="00DA25D0">
      <w:pPr>
        <w:pStyle w:val="ListParagraph"/>
        <w:numPr>
          <w:ilvl w:val="0"/>
          <w:numId w:val="13"/>
        </w:numPr>
        <w:spacing w:before="120" w:after="120" w:line="240" w:lineRule="auto"/>
        <w:contextualSpacing w:val="0"/>
      </w:pPr>
      <w:r>
        <w:t>t</w:t>
      </w:r>
      <w:r w:rsidR="00C21BEF">
        <w:t>he equity</w:t>
      </w:r>
      <w:r w:rsidR="005F1EC4">
        <w:t>, or value,</w:t>
      </w:r>
      <w:r w:rsidR="00C21BEF">
        <w:t xml:space="preserve"> of a home and property that the </w:t>
      </w:r>
      <w:r w:rsidR="007E427C">
        <w:t>person owns and lives in;</w:t>
      </w:r>
    </w:p>
    <w:p w14:paraId="7FF96341" w14:textId="77777777" w:rsidR="00C21BEF" w:rsidRDefault="007E427C" w:rsidP="00DA25D0">
      <w:pPr>
        <w:pStyle w:val="ListParagraph"/>
        <w:numPr>
          <w:ilvl w:val="0"/>
          <w:numId w:val="13"/>
        </w:numPr>
        <w:spacing w:before="120" w:after="120" w:line="240" w:lineRule="auto"/>
        <w:contextualSpacing w:val="0"/>
      </w:pPr>
      <w:r>
        <w:t xml:space="preserve">equipment and items that the person </w:t>
      </w:r>
      <w:r w:rsidR="004E5C41">
        <w:t>has</w:t>
      </w:r>
      <w:r>
        <w:t xml:space="preserve"> to run a farm or </w:t>
      </w:r>
      <w:r w:rsidR="00C21BEF">
        <w:t>business</w:t>
      </w:r>
      <w:r>
        <w:t>;</w:t>
      </w:r>
    </w:p>
    <w:p w14:paraId="1D61BCAF" w14:textId="52DBBB5D" w:rsidR="00C21BEF" w:rsidRDefault="005627DF" w:rsidP="00DA25D0">
      <w:pPr>
        <w:pStyle w:val="ListParagraph"/>
        <w:numPr>
          <w:ilvl w:val="0"/>
          <w:numId w:val="13"/>
        </w:numPr>
        <w:spacing w:before="120" w:after="120" w:line="240" w:lineRule="auto"/>
        <w:contextualSpacing w:val="0"/>
      </w:pPr>
      <w:proofErr w:type="gramStart"/>
      <w:r>
        <w:t>u</w:t>
      </w:r>
      <w:r w:rsidR="00C21BEF">
        <w:t>p</w:t>
      </w:r>
      <w:proofErr w:type="gramEnd"/>
      <w:r w:rsidR="00C21BEF">
        <w:t xml:space="preserve"> to $4</w:t>
      </w:r>
      <w:r w:rsidR="005F1EC4">
        <w:t>,</w:t>
      </w:r>
      <w:r w:rsidR="00C21BEF">
        <w:t xml:space="preserve">000 </w:t>
      </w:r>
      <w:r w:rsidR="005F1EC4">
        <w:t xml:space="preserve">in “liquid assets” </w:t>
      </w:r>
      <w:r w:rsidR="00C21BEF">
        <w:t>per person</w:t>
      </w:r>
      <w:r w:rsidR="007E427C">
        <w:t>,</w:t>
      </w:r>
      <w:r w:rsidR="00C21BEF">
        <w:t xml:space="preserve"> </w:t>
      </w:r>
      <w:r w:rsidR="002E402C">
        <w:t>to a maximum of $16</w:t>
      </w:r>
      <w:r w:rsidR="007E427C">
        <w:t>,000 total for a household</w:t>
      </w:r>
      <w:r w:rsidR="005F1EC4">
        <w:t xml:space="preserve">. Liquid assets means money that can be easily accessed, </w:t>
      </w:r>
      <w:r w:rsidR="004E5C41">
        <w:t>like</w:t>
      </w:r>
      <w:r w:rsidR="005F1EC4">
        <w:t xml:space="preserve"> cash or </w:t>
      </w:r>
      <w:r w:rsidR="006202DB">
        <w:t xml:space="preserve">money </w:t>
      </w:r>
      <w:r w:rsidR="004E5C41">
        <w:t xml:space="preserve">in </w:t>
      </w:r>
      <w:r w:rsidR="005F1EC4">
        <w:t>bank accounts</w:t>
      </w:r>
      <w:r w:rsidR="007E427C">
        <w:t>;</w:t>
      </w:r>
    </w:p>
    <w:p w14:paraId="49905A05" w14:textId="77777777" w:rsidR="00C21BEF" w:rsidRDefault="007E427C" w:rsidP="00DA25D0">
      <w:pPr>
        <w:pStyle w:val="ListParagraph"/>
        <w:numPr>
          <w:ilvl w:val="0"/>
          <w:numId w:val="13"/>
        </w:numPr>
        <w:spacing w:before="120" w:after="120" w:line="240" w:lineRule="auto"/>
        <w:contextualSpacing w:val="0"/>
      </w:pPr>
      <w:r>
        <w:t xml:space="preserve">household </w:t>
      </w:r>
      <w:r w:rsidR="005627DF">
        <w:t>i</w:t>
      </w:r>
      <w:r w:rsidR="00A15830">
        <w:t>tems</w:t>
      </w:r>
      <w:r>
        <w:t xml:space="preserve">, </w:t>
      </w:r>
      <w:r w:rsidR="005F1EC4">
        <w:t>f</w:t>
      </w:r>
      <w:r>
        <w:t>urniture</w:t>
      </w:r>
      <w:r w:rsidR="005F1EC4">
        <w:t>,</w:t>
      </w:r>
      <w:r>
        <w:t xml:space="preserve"> and clothing;</w:t>
      </w:r>
      <w:r w:rsidR="00A15830">
        <w:t xml:space="preserve"> </w:t>
      </w:r>
    </w:p>
    <w:p w14:paraId="41DA407E" w14:textId="77777777" w:rsidR="00A15830" w:rsidRDefault="005627DF" w:rsidP="00DA25D0">
      <w:pPr>
        <w:pStyle w:val="ListParagraph"/>
        <w:numPr>
          <w:ilvl w:val="0"/>
          <w:numId w:val="13"/>
        </w:numPr>
        <w:spacing w:before="120" w:after="120" w:line="240" w:lineRule="auto"/>
        <w:contextualSpacing w:val="0"/>
      </w:pPr>
      <w:r>
        <w:t>g</w:t>
      </w:r>
      <w:r w:rsidR="00A15830">
        <w:t xml:space="preserve">ifts </w:t>
      </w:r>
      <w:r w:rsidR="007E427C">
        <w:t xml:space="preserve">that a person </w:t>
      </w:r>
      <w:r w:rsidR="004E5C41">
        <w:t>gets</w:t>
      </w:r>
      <w:r w:rsidR="007E427C">
        <w:t xml:space="preserve">, up to a maximum of $500 per </w:t>
      </w:r>
      <w:r w:rsidR="00A15830">
        <w:t>month</w:t>
      </w:r>
      <w:r w:rsidR="007E427C">
        <w:t>;</w:t>
      </w:r>
      <w:r w:rsidR="00A15830">
        <w:t xml:space="preserve"> </w:t>
      </w:r>
    </w:p>
    <w:p w14:paraId="6CE8F0F8" w14:textId="1030A8B3" w:rsidR="00A15830" w:rsidRDefault="005627DF" w:rsidP="00DA25D0">
      <w:pPr>
        <w:pStyle w:val="ListParagraph"/>
        <w:numPr>
          <w:ilvl w:val="0"/>
          <w:numId w:val="13"/>
        </w:numPr>
        <w:spacing w:before="120" w:after="120" w:line="240" w:lineRule="auto"/>
        <w:contextualSpacing w:val="0"/>
      </w:pPr>
      <w:r>
        <w:t>u</w:t>
      </w:r>
      <w:r w:rsidR="00A15830">
        <w:t>p to $40</w:t>
      </w:r>
      <w:r w:rsidR="007E427C">
        <w:t>,</w:t>
      </w:r>
      <w:r w:rsidR="00A15830">
        <w:t xml:space="preserve">000 in a trust </w:t>
      </w:r>
      <w:r w:rsidR="006202DB">
        <w:t xml:space="preserve">(a trust is a type of bank account) </w:t>
      </w:r>
      <w:r w:rsidR="00A15830">
        <w:t xml:space="preserve">for a </w:t>
      </w:r>
      <w:r w:rsidR="005F1EC4">
        <w:t>person’s</w:t>
      </w:r>
      <w:r w:rsidR="00A15830">
        <w:t xml:space="preserve"> child</w:t>
      </w:r>
      <w:r w:rsidR="007E427C">
        <w:t>,</w:t>
      </w:r>
      <w:r w:rsidR="00A15830">
        <w:t xml:space="preserve"> if</w:t>
      </w:r>
    </w:p>
    <w:p w14:paraId="3F715A12" w14:textId="77777777" w:rsidR="00A15830" w:rsidRDefault="007E427C" w:rsidP="00DA25D0">
      <w:pPr>
        <w:pStyle w:val="ListParagraph"/>
        <w:numPr>
          <w:ilvl w:val="0"/>
          <w:numId w:val="14"/>
        </w:numPr>
        <w:spacing w:before="120" w:after="120" w:line="240" w:lineRule="auto"/>
        <w:contextualSpacing w:val="0"/>
      </w:pPr>
      <w:r>
        <w:t>t</w:t>
      </w:r>
      <w:r w:rsidR="00A15830">
        <w:t>he</w:t>
      </w:r>
      <w:r>
        <w:t xml:space="preserve"> money in</w:t>
      </w:r>
      <w:r w:rsidR="004E5C41">
        <w:t xml:space="preserve"> the</w:t>
      </w:r>
      <w:r w:rsidR="00A15830">
        <w:t xml:space="preserve"> trust comes from a </w:t>
      </w:r>
      <w:r>
        <w:t>personal injury claim payment to</w:t>
      </w:r>
      <w:r w:rsidR="00A15830">
        <w:t xml:space="preserve"> the child</w:t>
      </w:r>
      <w:r>
        <w:t>,</w:t>
      </w:r>
      <w:r w:rsidR="00A15830">
        <w:t xml:space="preserve"> from the death of a parent or person acting </w:t>
      </w:r>
      <w:r w:rsidR="004E5C41">
        <w:t>as</w:t>
      </w:r>
      <w:r w:rsidR="00A15830">
        <w:t xml:space="preserve"> a parent</w:t>
      </w:r>
      <w:r>
        <w:t>,</w:t>
      </w:r>
      <w:r w:rsidR="005627DF">
        <w:t xml:space="preserve"> </w:t>
      </w:r>
      <w:r>
        <w:t xml:space="preserve">or from an inheritance of a parent or person </w:t>
      </w:r>
      <w:r w:rsidR="004E5C41">
        <w:t>acting as</w:t>
      </w:r>
      <w:r>
        <w:t xml:space="preserve"> a parent;</w:t>
      </w:r>
    </w:p>
    <w:p w14:paraId="7A9947AA" w14:textId="77777777" w:rsidR="005627DF" w:rsidRDefault="007E427C" w:rsidP="00DA25D0">
      <w:pPr>
        <w:pStyle w:val="ListParagraph"/>
        <w:numPr>
          <w:ilvl w:val="0"/>
          <w:numId w:val="14"/>
        </w:numPr>
        <w:spacing w:before="120" w:after="120" w:line="240" w:lineRule="auto"/>
        <w:contextualSpacing w:val="0"/>
      </w:pPr>
      <w:r>
        <w:t>there are documents that explain the trust; and</w:t>
      </w:r>
    </w:p>
    <w:p w14:paraId="655F50DF" w14:textId="77777777" w:rsidR="005627DF" w:rsidRDefault="007E427C" w:rsidP="00DA25D0">
      <w:pPr>
        <w:pStyle w:val="ListParagraph"/>
        <w:numPr>
          <w:ilvl w:val="0"/>
          <w:numId w:val="14"/>
        </w:numPr>
        <w:spacing w:before="120" w:after="120" w:line="240" w:lineRule="auto"/>
        <w:contextualSpacing w:val="0"/>
      </w:pPr>
      <w:proofErr w:type="gramStart"/>
      <w:r>
        <w:t>a</w:t>
      </w:r>
      <w:r w:rsidR="005627DF">
        <w:t>ny</w:t>
      </w:r>
      <w:proofErr w:type="gramEnd"/>
      <w:r w:rsidR="005627DF">
        <w:t xml:space="preserve"> </w:t>
      </w:r>
      <w:r>
        <w:t xml:space="preserve">money </w:t>
      </w:r>
      <w:r w:rsidR="004E5C41">
        <w:t>taken</w:t>
      </w:r>
      <w:r>
        <w:t xml:space="preserve"> from the trust while the person is </w:t>
      </w:r>
      <w:r w:rsidR="004E5C41">
        <w:t>getting</w:t>
      </w:r>
      <w:r>
        <w:t xml:space="preserve"> benefits from the disability income support program is reviewed and approved by the director of the program.</w:t>
      </w:r>
    </w:p>
    <w:p w14:paraId="14AE6EA1" w14:textId="3D94DDE8" w:rsidR="005627DF" w:rsidRDefault="005627DF" w:rsidP="00DA25D0">
      <w:pPr>
        <w:pStyle w:val="ListParagraph"/>
        <w:numPr>
          <w:ilvl w:val="0"/>
          <w:numId w:val="13"/>
        </w:numPr>
        <w:spacing w:before="120" w:after="120" w:line="240" w:lineRule="auto"/>
        <w:contextualSpacing w:val="0"/>
      </w:pPr>
      <w:r>
        <w:t>trust accounts</w:t>
      </w:r>
      <w:r w:rsidR="00B11580">
        <w:t xml:space="preserve"> are </w:t>
      </w:r>
      <w:r>
        <w:t>described in section 18</w:t>
      </w:r>
      <w:r w:rsidR="007E427C">
        <w:t xml:space="preserve"> of part 4 of this regulation;</w:t>
      </w:r>
    </w:p>
    <w:p w14:paraId="02D6D462" w14:textId="77777777" w:rsidR="003A6406" w:rsidRDefault="003A6406" w:rsidP="00DA25D0">
      <w:pPr>
        <w:pStyle w:val="ListParagraph"/>
        <w:numPr>
          <w:ilvl w:val="0"/>
          <w:numId w:val="13"/>
        </w:numPr>
        <w:spacing w:before="120" w:after="120" w:line="240" w:lineRule="auto"/>
        <w:contextualSpacing w:val="0"/>
      </w:pPr>
      <w:r>
        <w:lastRenderedPageBreak/>
        <w:t xml:space="preserve">money put in a Canada Registered Disability Savings Plan (RDSP) up to a maximum of $200,000, plus any growth or interest on that money, as well as any </w:t>
      </w:r>
      <w:r w:rsidR="004E5C41">
        <w:t>money taken out of</w:t>
      </w:r>
      <w:r>
        <w:t xml:space="preserve"> the account, as described in section 19 of part 4 of this regulation;</w:t>
      </w:r>
    </w:p>
    <w:p w14:paraId="069E686E" w14:textId="77777777" w:rsidR="005627DF" w:rsidRDefault="003A6406" w:rsidP="00DA25D0">
      <w:pPr>
        <w:pStyle w:val="ListParagraph"/>
        <w:numPr>
          <w:ilvl w:val="0"/>
          <w:numId w:val="13"/>
        </w:numPr>
        <w:spacing w:before="120" w:after="120" w:line="240" w:lineRule="auto"/>
        <w:contextualSpacing w:val="0"/>
      </w:pPr>
      <w:r>
        <w:t>asset building</w:t>
      </w:r>
      <w:r w:rsidR="005627DF">
        <w:t xml:space="preserve"> accounts</w:t>
      </w:r>
      <w:r>
        <w:t>, such as a Registered Education Savings Plan</w:t>
      </w:r>
      <w:r w:rsidR="006F4C47">
        <w:t xml:space="preserve"> </w:t>
      </w:r>
      <w:r>
        <w:t>(</w:t>
      </w:r>
      <w:r w:rsidR="006F4C47">
        <w:t>RESP</w:t>
      </w:r>
      <w:r>
        <w:t>)</w:t>
      </w:r>
      <w:r w:rsidR="006F4C47">
        <w:t>, or accounts under similar programs approved by the minister;</w:t>
      </w:r>
    </w:p>
    <w:p w14:paraId="0618F99E" w14:textId="2E10A223" w:rsidR="006F4C47" w:rsidRDefault="003A6406" w:rsidP="00DA25D0">
      <w:pPr>
        <w:pStyle w:val="ListParagraph"/>
        <w:numPr>
          <w:ilvl w:val="0"/>
          <w:numId w:val="13"/>
        </w:numPr>
        <w:spacing w:before="120" w:after="120" w:line="240" w:lineRule="auto"/>
        <w:contextualSpacing w:val="0"/>
      </w:pPr>
      <w:r>
        <w:t>m</w:t>
      </w:r>
      <w:r w:rsidR="006F4C47">
        <w:t xml:space="preserve">oney </w:t>
      </w:r>
      <w:r w:rsidR="000A50DB">
        <w:t>taken out of</w:t>
      </w:r>
      <w:r>
        <w:t xml:space="preserve"> an asset building ac</w:t>
      </w:r>
      <w:r w:rsidR="001803B5">
        <w:t xml:space="preserve">count, as </w:t>
      </w:r>
      <w:r w:rsidR="003C2483">
        <w:t xml:space="preserve">explained </w:t>
      </w:r>
      <w:r w:rsidR="001803B5">
        <w:t>in 17(1)</w:t>
      </w:r>
      <w:r>
        <w:t>(</w:t>
      </w:r>
      <w:proofErr w:type="spellStart"/>
      <w:r>
        <w:t>i</w:t>
      </w:r>
      <w:proofErr w:type="spellEnd"/>
      <w:r>
        <w:t>)</w:t>
      </w:r>
      <w:r w:rsidR="00647087">
        <w:t xml:space="preserve">, as long as the money is </w:t>
      </w:r>
      <w:r w:rsidR="000A50DB">
        <w:t xml:space="preserve">used for </w:t>
      </w:r>
      <w:r w:rsidR="00647087">
        <w:t>the purpose of the account (for e</w:t>
      </w:r>
      <w:r w:rsidR="005F1EC4">
        <w:t xml:space="preserve">xample: </w:t>
      </w:r>
      <w:r w:rsidR="000A50DB">
        <w:t>money</w:t>
      </w:r>
      <w:r w:rsidR="005F1EC4">
        <w:t xml:space="preserve"> from an RESP used to pay </w:t>
      </w:r>
      <w:r w:rsidR="00647087">
        <w:t>for education for a child);</w:t>
      </w:r>
      <w:r w:rsidR="006F4C47">
        <w:t xml:space="preserve"> </w:t>
      </w:r>
    </w:p>
    <w:p w14:paraId="072CC89B" w14:textId="77777777" w:rsidR="006F4C47" w:rsidRDefault="001803B5" w:rsidP="00DA25D0">
      <w:pPr>
        <w:pStyle w:val="ListParagraph"/>
        <w:numPr>
          <w:ilvl w:val="0"/>
          <w:numId w:val="13"/>
        </w:numPr>
        <w:spacing w:before="120" w:after="120" w:line="240" w:lineRule="auto"/>
        <w:contextualSpacing w:val="0"/>
      </w:pPr>
      <w:r>
        <w:t>some e</w:t>
      </w:r>
      <w:r w:rsidR="006F4C47">
        <w:t>mployme</w:t>
      </w:r>
      <w:r>
        <w:t xml:space="preserve">nt and self-employment earnings, described </w:t>
      </w:r>
      <w:r w:rsidR="005F1EC4">
        <w:t xml:space="preserve">in </w:t>
      </w:r>
      <w:r w:rsidR="002E402C">
        <w:t xml:space="preserve">section </w:t>
      </w:r>
      <w:r>
        <w:t>17(</w:t>
      </w:r>
      <w:r w:rsidR="002E402C">
        <w:t>8</w:t>
      </w:r>
      <w:r>
        <w:t>) to 17(14) of part 4 of this regulation</w:t>
      </w:r>
      <w:r w:rsidR="006F4C47">
        <w:t>;</w:t>
      </w:r>
    </w:p>
    <w:p w14:paraId="5C189EF4" w14:textId="5C3D9886" w:rsidR="006F4C47" w:rsidRPr="001D6FEA" w:rsidRDefault="001803B5" w:rsidP="00DA25D0">
      <w:pPr>
        <w:pStyle w:val="ListParagraph"/>
        <w:numPr>
          <w:ilvl w:val="0"/>
          <w:numId w:val="13"/>
        </w:numPr>
        <w:spacing w:before="120" w:after="120" w:line="240" w:lineRule="auto"/>
        <w:contextualSpacing w:val="0"/>
      </w:pPr>
      <w:r w:rsidRPr="001D6FEA">
        <w:t xml:space="preserve">payments from </w:t>
      </w:r>
      <w:r w:rsidR="000A50DB">
        <w:t>people living</w:t>
      </w:r>
      <w:r w:rsidR="00631BA5">
        <w:t xml:space="preserve"> in</w:t>
      </w:r>
      <w:r w:rsidR="000A50DB">
        <w:t xml:space="preserve"> the person’s house and paying for rent or room and board</w:t>
      </w:r>
      <w:r w:rsidR="006F4C47" w:rsidRPr="001D6FEA">
        <w:t xml:space="preserve"> as follows:</w:t>
      </w:r>
    </w:p>
    <w:p w14:paraId="3796D5DE" w14:textId="77777777" w:rsidR="006F4C47" w:rsidRPr="001D6FEA" w:rsidRDefault="006F4C47" w:rsidP="00DA25D0">
      <w:pPr>
        <w:pStyle w:val="ListParagraph"/>
        <w:numPr>
          <w:ilvl w:val="0"/>
          <w:numId w:val="15"/>
        </w:numPr>
        <w:spacing w:before="120" w:after="120" w:line="240" w:lineRule="auto"/>
        <w:contextualSpacing w:val="0"/>
      </w:pPr>
      <w:r w:rsidRPr="001D6FEA">
        <w:t xml:space="preserve">70% of the money received from </w:t>
      </w:r>
      <w:r w:rsidR="001D6FEA" w:rsidRPr="001D6FEA">
        <w:t>people paying for room and board (shelter and food/meals)</w:t>
      </w:r>
      <w:r w:rsidR="001803B5" w:rsidRPr="001D6FEA">
        <w:t>, and</w:t>
      </w:r>
    </w:p>
    <w:p w14:paraId="30976B09" w14:textId="77777777" w:rsidR="006F4C47" w:rsidRPr="001D6FEA" w:rsidRDefault="006F4C47" w:rsidP="00DA25D0">
      <w:pPr>
        <w:pStyle w:val="ListParagraph"/>
        <w:numPr>
          <w:ilvl w:val="0"/>
          <w:numId w:val="15"/>
        </w:numPr>
        <w:spacing w:before="120" w:after="120" w:line="240" w:lineRule="auto"/>
        <w:contextualSpacing w:val="0"/>
      </w:pPr>
      <w:r w:rsidRPr="001D6FEA">
        <w:t xml:space="preserve">10% of the money received from </w:t>
      </w:r>
      <w:r w:rsidR="001D6FEA" w:rsidRPr="001D6FEA">
        <w:t>people paying to rent a room;</w:t>
      </w:r>
    </w:p>
    <w:p w14:paraId="3BF1F363" w14:textId="77777777" w:rsidR="006F4C47" w:rsidRDefault="001803B5" w:rsidP="00DA25D0">
      <w:pPr>
        <w:pStyle w:val="ListParagraph"/>
        <w:numPr>
          <w:ilvl w:val="0"/>
          <w:numId w:val="13"/>
        </w:numPr>
        <w:spacing w:before="120" w:after="120" w:line="240" w:lineRule="auto"/>
        <w:contextualSpacing w:val="0"/>
      </w:pPr>
      <w:r>
        <w:t xml:space="preserve"> </w:t>
      </w:r>
      <w:r w:rsidR="006F4C47">
        <w:t>the Canada Child Benefit</w:t>
      </w:r>
      <w:r>
        <w:t xml:space="preserve"> and Child Disability Benefit;</w:t>
      </w:r>
    </w:p>
    <w:p w14:paraId="4C1302DE" w14:textId="77777777" w:rsidR="006F4C47" w:rsidRDefault="001803B5" w:rsidP="00DA25D0">
      <w:pPr>
        <w:pStyle w:val="ListParagraph"/>
        <w:numPr>
          <w:ilvl w:val="0"/>
          <w:numId w:val="13"/>
        </w:numPr>
        <w:spacing w:before="120" w:after="120" w:line="240" w:lineRule="auto"/>
        <w:contextualSpacing w:val="0"/>
      </w:pPr>
      <w:r>
        <w:t>f</w:t>
      </w:r>
      <w:r w:rsidR="006F4C47">
        <w:t xml:space="preserve">oster home </w:t>
      </w:r>
      <w:r>
        <w:t>payments</w:t>
      </w:r>
      <w:r w:rsidR="006F4C47">
        <w:t xml:space="preserve"> received for a child in the care of Child and Family Services (CFS) </w:t>
      </w:r>
      <w:r>
        <w:t>or another child and family services agency;</w:t>
      </w:r>
    </w:p>
    <w:p w14:paraId="1061D9B1" w14:textId="77777777" w:rsidR="008A63D0" w:rsidRDefault="001803B5" w:rsidP="00DA25D0">
      <w:pPr>
        <w:pStyle w:val="ListParagraph"/>
        <w:numPr>
          <w:ilvl w:val="0"/>
          <w:numId w:val="13"/>
        </w:numPr>
        <w:spacing w:before="120" w:after="120" w:line="240" w:lineRule="auto"/>
        <w:contextualSpacing w:val="0"/>
      </w:pPr>
      <w:r>
        <w:t>t</w:t>
      </w:r>
      <w:r w:rsidR="006F4C47">
        <w:t xml:space="preserve">he Manitoba Cost of Living Tax Credit Plan and the Manitoba </w:t>
      </w:r>
      <w:r>
        <w:t xml:space="preserve">Property Tax Credit Plan provided under </w:t>
      </w:r>
      <w:r>
        <w:rPr>
          <w:i/>
        </w:rPr>
        <w:t>The Income Tax Act</w:t>
      </w:r>
      <w:r>
        <w:t>;</w:t>
      </w:r>
    </w:p>
    <w:p w14:paraId="14E90304" w14:textId="77777777" w:rsidR="006F4C47" w:rsidRPr="001803B5" w:rsidRDefault="001803B5" w:rsidP="00DA25D0">
      <w:pPr>
        <w:pStyle w:val="ListParagraph"/>
        <w:numPr>
          <w:ilvl w:val="0"/>
          <w:numId w:val="13"/>
        </w:numPr>
        <w:spacing w:before="120" w:after="120" w:line="240" w:lineRule="auto"/>
        <w:contextualSpacing w:val="0"/>
      </w:pPr>
      <w:r>
        <w:t>start-</w:t>
      </w:r>
      <w:r w:rsidR="008A63D0">
        <w:t>up and operating grant</w:t>
      </w:r>
      <w:r>
        <w:t>s</w:t>
      </w:r>
      <w:r w:rsidR="008A63D0">
        <w:t xml:space="preserve"> provided by </w:t>
      </w:r>
      <w:r w:rsidR="008A63D0" w:rsidRPr="001803B5">
        <w:t>Manitoba Child Care Program</w:t>
      </w:r>
      <w:r>
        <w:t>;</w:t>
      </w:r>
    </w:p>
    <w:p w14:paraId="4A256E45" w14:textId="77777777" w:rsidR="008A63D0" w:rsidRDefault="001803B5" w:rsidP="00DA25D0">
      <w:pPr>
        <w:pStyle w:val="ListParagraph"/>
        <w:numPr>
          <w:ilvl w:val="0"/>
          <w:numId w:val="13"/>
        </w:numPr>
        <w:spacing w:before="120" w:after="120" w:line="240" w:lineRule="auto"/>
        <w:contextualSpacing w:val="0"/>
      </w:pPr>
      <w:r>
        <w:t>t</w:t>
      </w:r>
      <w:r w:rsidR="008A63D0">
        <w:t>he Goods and Services Tax Credit (GST)</w:t>
      </w:r>
      <w:r>
        <w:t>;</w:t>
      </w:r>
    </w:p>
    <w:p w14:paraId="1904214A" w14:textId="765363AA" w:rsidR="008A63D0" w:rsidRDefault="001D79FD" w:rsidP="00DA25D0">
      <w:pPr>
        <w:pStyle w:val="ListParagraph"/>
        <w:numPr>
          <w:ilvl w:val="0"/>
          <w:numId w:val="13"/>
        </w:numPr>
        <w:spacing w:before="120" w:after="120" w:line="240" w:lineRule="auto"/>
        <w:contextualSpacing w:val="0"/>
      </w:pPr>
      <w:r>
        <w:t>money</w:t>
      </w:r>
      <w:r w:rsidR="008A63D0">
        <w:t xml:space="preserve"> for </w:t>
      </w:r>
      <w:r w:rsidR="001803B5">
        <w:t>children with additional needs</w:t>
      </w:r>
      <w:r w:rsidR="003C59B2">
        <w:t xml:space="preserve"> (other then regular child maintenance payments)</w:t>
      </w:r>
      <w:r w:rsidR="001803B5">
        <w:t>;</w:t>
      </w:r>
    </w:p>
    <w:p w14:paraId="4E7DCDA7" w14:textId="00A076EA" w:rsidR="008A63D0" w:rsidRDefault="002F0685" w:rsidP="00DA25D0">
      <w:pPr>
        <w:pStyle w:val="ListParagraph"/>
        <w:numPr>
          <w:ilvl w:val="0"/>
          <w:numId w:val="13"/>
        </w:numPr>
        <w:spacing w:before="120" w:after="120" w:line="240" w:lineRule="auto"/>
        <w:contextualSpacing w:val="0"/>
      </w:pPr>
      <w:r>
        <w:t>money for</w:t>
      </w:r>
      <w:r w:rsidR="001803B5">
        <w:t xml:space="preserve"> </w:t>
      </w:r>
      <w:r w:rsidR="008A63D0">
        <w:t>training paid under an education, training</w:t>
      </w:r>
      <w:r w:rsidR="008A63D0" w:rsidRPr="008A63D0">
        <w:t xml:space="preserve"> </w:t>
      </w:r>
      <w:r w:rsidR="008A63D0">
        <w:t>and supportive program that the director</w:t>
      </w:r>
      <w:r w:rsidR="001803B5">
        <w:t xml:space="preserve"> approved to a maximum of $200 per</w:t>
      </w:r>
      <w:r w:rsidR="008A63D0">
        <w:t xml:space="preserve"> month</w:t>
      </w:r>
      <w:r w:rsidR="001803B5">
        <w:t>;</w:t>
      </w:r>
    </w:p>
    <w:p w14:paraId="4B475B3B" w14:textId="102BBBFD" w:rsidR="008A63D0" w:rsidRDefault="00651A96" w:rsidP="00DA25D0">
      <w:pPr>
        <w:pStyle w:val="ListParagraph"/>
        <w:numPr>
          <w:ilvl w:val="0"/>
          <w:numId w:val="13"/>
        </w:numPr>
        <w:spacing w:before="120" w:after="120" w:line="240" w:lineRule="auto"/>
        <w:contextualSpacing w:val="0"/>
      </w:pPr>
      <w:r>
        <w:t xml:space="preserve">30% of the gross </w:t>
      </w:r>
      <w:r w:rsidRPr="001803B5">
        <w:t>monthly per d</w:t>
      </w:r>
      <w:r w:rsidR="001803B5" w:rsidRPr="001803B5">
        <w:t>iem</w:t>
      </w:r>
      <w:r w:rsidRPr="001803B5">
        <w:t xml:space="preserve"> payments from Manitoba Child Care Program for licence</w:t>
      </w:r>
      <w:r w:rsidR="003C2483">
        <w:t>d</w:t>
      </w:r>
      <w:r w:rsidRPr="001803B5">
        <w:t xml:space="preserve"> family child care</w:t>
      </w:r>
      <w:r w:rsidR="001803B5">
        <w:t xml:space="preserve"> service;</w:t>
      </w:r>
    </w:p>
    <w:p w14:paraId="0B83BEED" w14:textId="77777777" w:rsidR="00651A96" w:rsidRDefault="00651A96" w:rsidP="00DA25D0">
      <w:pPr>
        <w:pStyle w:val="ListParagraph"/>
        <w:numPr>
          <w:ilvl w:val="0"/>
          <w:numId w:val="13"/>
        </w:numPr>
        <w:spacing w:before="120" w:after="120" w:line="240" w:lineRule="auto"/>
        <w:contextualSpacing w:val="0"/>
      </w:pPr>
      <w:r>
        <w:t>Working Income Tax Benefit payments from the G</w:t>
      </w:r>
      <w:r w:rsidR="001803B5">
        <w:t>overnment of Canada;</w:t>
      </w:r>
      <w:r w:rsidR="006C3623">
        <w:t xml:space="preserve"> </w:t>
      </w:r>
    </w:p>
    <w:p w14:paraId="5840516E" w14:textId="77777777" w:rsidR="006C3623" w:rsidRDefault="00490051" w:rsidP="00DA25D0">
      <w:pPr>
        <w:pStyle w:val="ListParagraph"/>
        <w:numPr>
          <w:ilvl w:val="0"/>
          <w:numId w:val="13"/>
        </w:numPr>
        <w:spacing w:before="120" w:after="120" w:line="240" w:lineRule="auto"/>
        <w:contextualSpacing w:val="0"/>
      </w:pPr>
      <w:r>
        <w:t>the Manitoba Primary Caregiver’s Tax Credit;</w:t>
      </w:r>
    </w:p>
    <w:p w14:paraId="3680BFCE" w14:textId="00AD1E14" w:rsidR="00490051" w:rsidRDefault="003C59B2" w:rsidP="00DA25D0">
      <w:pPr>
        <w:pStyle w:val="ListParagraph"/>
        <w:numPr>
          <w:ilvl w:val="0"/>
          <w:numId w:val="13"/>
        </w:numPr>
        <w:spacing w:before="120" w:after="120" w:line="240" w:lineRule="auto"/>
        <w:contextualSpacing w:val="0"/>
      </w:pPr>
      <w:r>
        <w:t xml:space="preserve">money from the </w:t>
      </w:r>
      <w:r w:rsidR="00490051">
        <w:t>Manitoba Youth Transitional Employment Assistance Mentorship project;</w:t>
      </w:r>
    </w:p>
    <w:p w14:paraId="044B0952" w14:textId="77777777" w:rsidR="00982DC8" w:rsidRDefault="001803B5" w:rsidP="00DA25D0">
      <w:pPr>
        <w:pStyle w:val="ListParagraph"/>
        <w:numPr>
          <w:ilvl w:val="0"/>
          <w:numId w:val="13"/>
        </w:numPr>
        <w:spacing w:before="120" w:after="120" w:line="240" w:lineRule="auto"/>
        <w:contextualSpacing w:val="0"/>
      </w:pPr>
      <w:proofErr w:type="gramStart"/>
      <w:r>
        <w:t>supported</w:t>
      </w:r>
      <w:proofErr w:type="gramEnd"/>
      <w:r>
        <w:t xml:space="preserve"> </w:t>
      </w:r>
      <w:r w:rsidR="00490051">
        <w:t xml:space="preserve">guardianship payments from </w:t>
      </w:r>
      <w:r>
        <w:t>a child and family services authority</w:t>
      </w:r>
      <w:r w:rsidR="00490051">
        <w:t xml:space="preserve"> to a person acting as a guardian for a chi</w:t>
      </w:r>
      <w:r>
        <w:t xml:space="preserve">ld who was previously in </w:t>
      </w:r>
      <w:r w:rsidR="00490051">
        <w:t xml:space="preserve">care. </w:t>
      </w:r>
    </w:p>
    <w:p w14:paraId="4DB14D34" w14:textId="77777777" w:rsidR="00490051" w:rsidRDefault="00982DC8" w:rsidP="00DA25D0">
      <w:pPr>
        <w:spacing w:before="120" w:after="120" w:line="240" w:lineRule="auto"/>
      </w:pPr>
      <w:r w:rsidRPr="009858C5">
        <w:rPr>
          <w:b/>
        </w:rPr>
        <w:t>17(2)</w:t>
      </w:r>
      <w:r>
        <w:rPr>
          <w:b/>
        </w:rPr>
        <w:t xml:space="preserve"> </w:t>
      </w:r>
      <w:r w:rsidR="000A50DB">
        <w:t>A</w:t>
      </w:r>
      <w:r w:rsidR="001803B5">
        <w:t>ny other exemptions listed under section 8(1</w:t>
      </w:r>
      <w:proofErr w:type="gramStart"/>
      <w:r w:rsidR="001803B5">
        <w:t>)(</w:t>
      </w:r>
      <w:proofErr w:type="gramEnd"/>
      <w:r w:rsidR="001803B5">
        <w:t xml:space="preserve">a) of </w:t>
      </w:r>
      <w:r w:rsidRPr="00982DC8">
        <w:t xml:space="preserve">The </w:t>
      </w:r>
      <w:r>
        <w:t>Manitoba Assistance</w:t>
      </w:r>
      <w:r w:rsidR="001803B5">
        <w:t xml:space="preserve"> Regulation are exempt for the disability income support program.</w:t>
      </w:r>
      <w:r>
        <w:t xml:space="preserve"> </w:t>
      </w:r>
    </w:p>
    <w:p w14:paraId="25EBA97F" w14:textId="27C37497" w:rsidR="005A02F2" w:rsidRDefault="00490051" w:rsidP="00DA25D0">
      <w:pPr>
        <w:spacing w:before="120" w:after="120" w:line="240" w:lineRule="auto"/>
      </w:pPr>
      <w:r>
        <w:rPr>
          <w:b/>
        </w:rPr>
        <w:lastRenderedPageBreak/>
        <w:t xml:space="preserve">17(3) </w:t>
      </w:r>
      <w:r w:rsidR="000A50DB">
        <w:t>Money</w:t>
      </w:r>
      <w:r w:rsidR="001803B5">
        <w:t xml:space="preserve"> from</w:t>
      </w:r>
      <w:r>
        <w:t xml:space="preserve"> roomers and board</w:t>
      </w:r>
      <w:r w:rsidR="001D6FEA">
        <w:t>er</w:t>
      </w:r>
      <w:r>
        <w:t xml:space="preserve">s </w:t>
      </w:r>
      <w:r w:rsidR="001803B5">
        <w:t>cannot be exempted further under any other part of th</w:t>
      </w:r>
      <w:r w:rsidR="003C2483">
        <w:t>is</w:t>
      </w:r>
      <w:r w:rsidR="001803B5">
        <w:t xml:space="preserve"> regulation.</w:t>
      </w:r>
      <w:r w:rsidR="005A02F2">
        <w:t xml:space="preserve"> </w:t>
      </w:r>
    </w:p>
    <w:p w14:paraId="5CD22C4D" w14:textId="6D333CEE" w:rsidR="00FF4BAE" w:rsidRDefault="005A02F2" w:rsidP="00DA25D0">
      <w:pPr>
        <w:spacing w:before="120" w:after="120" w:line="240" w:lineRule="auto"/>
      </w:pPr>
      <w:r w:rsidRPr="005A02F2">
        <w:rPr>
          <w:b/>
        </w:rPr>
        <w:t>17(4)</w:t>
      </w:r>
      <w:r w:rsidR="00FE424F">
        <w:rPr>
          <w:b/>
        </w:rPr>
        <w:t xml:space="preserve"> </w:t>
      </w:r>
      <w:r w:rsidR="00CD17B6">
        <w:t xml:space="preserve">If a person has any of the financial resources </w:t>
      </w:r>
      <w:r w:rsidR="003C59B2">
        <w:t xml:space="preserve">listed </w:t>
      </w:r>
      <w:r w:rsidR="00CD17B6">
        <w:t xml:space="preserve">in </w:t>
      </w:r>
      <w:r w:rsidR="005F2BFF">
        <w:t>17</w:t>
      </w:r>
      <w:r w:rsidR="00FF4BAE">
        <w:t>(1</w:t>
      </w:r>
      <w:proofErr w:type="gramStart"/>
      <w:r w:rsidR="00FF4BAE">
        <w:t>)</w:t>
      </w:r>
      <w:r w:rsidR="00CD17B6">
        <w:t>(</w:t>
      </w:r>
      <w:proofErr w:type="gramEnd"/>
      <w:r w:rsidR="00CD17B6">
        <w:t xml:space="preserve">k) to 17(1)(x) </w:t>
      </w:r>
      <w:r w:rsidR="000A50DB">
        <w:t>when they apply to the program</w:t>
      </w:r>
      <w:r w:rsidR="00CD17B6">
        <w:t xml:space="preserve">, they are </w:t>
      </w:r>
      <w:r w:rsidR="003C2483">
        <w:t xml:space="preserve">counted </w:t>
      </w:r>
      <w:r w:rsidR="00CD17B6">
        <w:t>as liquid assets</w:t>
      </w:r>
      <w:r w:rsidR="003C59B2">
        <w:t xml:space="preserve"> (for example, cash or money in a bank account). </w:t>
      </w:r>
      <w:r w:rsidR="00CD17B6">
        <w:t xml:space="preserve">This means that </w:t>
      </w:r>
      <w:r w:rsidR="000A50DB">
        <w:t>that money</w:t>
      </w:r>
      <w:r w:rsidR="00CD17B6">
        <w:t xml:space="preserve">, </w:t>
      </w:r>
      <w:r w:rsidR="000A50DB">
        <w:t>added up with</w:t>
      </w:r>
      <w:r w:rsidR="00CD17B6">
        <w:t xml:space="preserve"> other </w:t>
      </w:r>
      <w:r w:rsidR="000A50DB">
        <w:t>money</w:t>
      </w:r>
      <w:r w:rsidR="00CD17B6">
        <w:t xml:space="preserve"> that </w:t>
      </w:r>
      <w:r w:rsidR="000A50DB">
        <w:t>is</w:t>
      </w:r>
      <w:r w:rsidR="00CD17B6">
        <w:t xml:space="preserve"> not exempt, </w:t>
      </w:r>
      <w:r w:rsidR="000A50DB">
        <w:t xml:space="preserve">could not be higher than the </w:t>
      </w:r>
      <w:r w:rsidR="00CD17B6">
        <w:t xml:space="preserve">$4,000 </w:t>
      </w:r>
      <w:r w:rsidR="001D6FEA">
        <w:t>in liquid assets that a person is allowed</w:t>
      </w:r>
      <w:r w:rsidR="00CD17B6">
        <w:t>,</w:t>
      </w:r>
      <w:r w:rsidR="001D6FEA">
        <w:t xml:space="preserve"> or</w:t>
      </w:r>
      <w:r w:rsidR="00CD17B6">
        <w:t xml:space="preserve"> up to $16,000 </w:t>
      </w:r>
      <w:r w:rsidR="000A50DB">
        <w:t>for the</w:t>
      </w:r>
      <w:r w:rsidR="00CD17B6">
        <w:t xml:space="preserve"> household.</w:t>
      </w:r>
    </w:p>
    <w:p w14:paraId="05FA6489" w14:textId="61B561C2" w:rsidR="00FF4BAE" w:rsidRPr="004C7D1C" w:rsidRDefault="00FF4BAE" w:rsidP="00DA25D0">
      <w:pPr>
        <w:spacing w:before="120" w:after="120" w:line="240" w:lineRule="auto"/>
      </w:pPr>
      <w:r w:rsidRPr="004C7D1C">
        <w:rPr>
          <w:b/>
        </w:rPr>
        <w:t>17(5</w:t>
      </w:r>
      <w:r w:rsidRPr="004C7D1C">
        <w:t xml:space="preserve">) </w:t>
      </w:r>
      <w:proofErr w:type="gramStart"/>
      <w:r w:rsidR="00157EB4">
        <w:t>Once</w:t>
      </w:r>
      <w:proofErr w:type="gramEnd"/>
      <w:r w:rsidR="00157EB4">
        <w:t xml:space="preserve"> a person is getting benefits from the program, m</w:t>
      </w:r>
      <w:r w:rsidR="000A50DB" w:rsidRPr="004C7D1C">
        <w:t>oney from a job</w:t>
      </w:r>
      <w:r w:rsidR="001D6FEA" w:rsidRPr="004C7D1C">
        <w:t>:</w:t>
      </w:r>
      <w:r w:rsidR="007C12CB" w:rsidRPr="004C7D1C">
        <w:t xml:space="preserve"> </w:t>
      </w:r>
    </w:p>
    <w:p w14:paraId="71EF9816" w14:textId="315FF45A" w:rsidR="001D6FEA" w:rsidRPr="004C7D1C" w:rsidRDefault="000A50DB" w:rsidP="00DA25D0">
      <w:pPr>
        <w:pStyle w:val="ListParagraph"/>
        <w:numPr>
          <w:ilvl w:val="0"/>
          <w:numId w:val="16"/>
        </w:numPr>
        <w:spacing w:before="120" w:after="120" w:line="240" w:lineRule="auto"/>
        <w:contextualSpacing w:val="0"/>
      </w:pPr>
      <w:proofErr w:type="gramStart"/>
      <w:r w:rsidRPr="004C7D1C">
        <w:t>is</w:t>
      </w:r>
      <w:proofErr w:type="gramEnd"/>
      <w:r w:rsidR="00CD17B6" w:rsidRPr="004C7D1C">
        <w:t xml:space="preserve"> </w:t>
      </w:r>
      <w:r w:rsidR="001D6FEA" w:rsidRPr="004C7D1C">
        <w:t xml:space="preserve">not </w:t>
      </w:r>
      <w:r w:rsidR="003C2483">
        <w:t>counted</w:t>
      </w:r>
      <w:r w:rsidR="003C2483" w:rsidRPr="004C7D1C">
        <w:t xml:space="preserve"> </w:t>
      </w:r>
      <w:r w:rsidR="001D6FEA" w:rsidRPr="004C7D1C">
        <w:t xml:space="preserve">as </w:t>
      </w:r>
      <w:r w:rsidR="003C2483">
        <w:t xml:space="preserve">a </w:t>
      </w:r>
      <w:r w:rsidR="001D6FEA" w:rsidRPr="004C7D1C">
        <w:t xml:space="preserve">financial resources in the year that </w:t>
      </w:r>
      <w:r w:rsidRPr="004C7D1C">
        <w:t>a person gets them</w:t>
      </w:r>
      <w:r w:rsidR="001D6FEA" w:rsidRPr="004C7D1C">
        <w:t xml:space="preserve">.  This means that </w:t>
      </w:r>
      <w:r w:rsidRPr="004C7D1C">
        <w:t>money from a job</w:t>
      </w:r>
      <w:r w:rsidR="001D6FEA" w:rsidRPr="004C7D1C">
        <w:t xml:space="preserve"> received in 2022 would not be </w:t>
      </w:r>
      <w:r w:rsidR="003C2483">
        <w:t>counted</w:t>
      </w:r>
      <w:r w:rsidR="003C2483" w:rsidRPr="004C7D1C">
        <w:t xml:space="preserve"> </w:t>
      </w:r>
      <w:r w:rsidR="001D6FEA" w:rsidRPr="004C7D1C">
        <w:t xml:space="preserve">as a liquid asset unless </w:t>
      </w:r>
      <w:r w:rsidR="00D8142B" w:rsidRPr="004C7D1C">
        <w:t>it was not spent before</w:t>
      </w:r>
      <w:r w:rsidR="001D6FEA" w:rsidRPr="004C7D1C">
        <w:t xml:space="preserve"> 2023. </w:t>
      </w:r>
    </w:p>
    <w:p w14:paraId="0FAA664D" w14:textId="1E5BE9F5" w:rsidR="00E35825" w:rsidRPr="004C7D1C" w:rsidRDefault="00930F89" w:rsidP="00DA25D0">
      <w:pPr>
        <w:pStyle w:val="ListParagraph"/>
        <w:numPr>
          <w:ilvl w:val="0"/>
          <w:numId w:val="16"/>
        </w:numPr>
        <w:spacing w:before="120" w:after="120" w:line="240" w:lineRule="auto"/>
        <w:contextualSpacing w:val="0"/>
      </w:pPr>
      <w:proofErr w:type="gramStart"/>
      <w:r>
        <w:t>might</w:t>
      </w:r>
      <w:proofErr w:type="gramEnd"/>
      <w:r w:rsidRPr="004C7D1C">
        <w:t xml:space="preserve"> </w:t>
      </w:r>
      <w:r w:rsidR="001D6FEA" w:rsidRPr="004C7D1C">
        <w:t>be exempt for an</w:t>
      </w:r>
      <w:r w:rsidR="000A50DB" w:rsidRPr="004C7D1C">
        <w:t>other</w:t>
      </w:r>
      <w:r w:rsidR="001D6FEA" w:rsidRPr="004C7D1C">
        <w:t xml:space="preserve"> 12 months after </w:t>
      </w:r>
      <w:r w:rsidR="000A50DB">
        <w:t>a person gets it</w:t>
      </w:r>
      <w:r w:rsidR="001D6FEA" w:rsidRPr="004C7D1C">
        <w:t xml:space="preserve">, in situations </w:t>
      </w:r>
      <w:r w:rsidR="00D8142B" w:rsidRPr="004C7D1C">
        <w:t xml:space="preserve">approved by the director.  </w:t>
      </w:r>
    </w:p>
    <w:p w14:paraId="17235771" w14:textId="472B237C" w:rsidR="00E35825" w:rsidRPr="004C7D1C" w:rsidRDefault="00E35825" w:rsidP="00DA25D0">
      <w:pPr>
        <w:spacing w:before="120" w:after="120" w:line="240" w:lineRule="auto"/>
      </w:pPr>
      <w:r w:rsidRPr="004C7D1C">
        <w:rPr>
          <w:b/>
        </w:rPr>
        <w:t xml:space="preserve">17(6) </w:t>
      </w:r>
      <w:r w:rsidR="00157EB4">
        <w:t>Once a person is getting benefits from the program, m</w:t>
      </w:r>
      <w:r w:rsidR="000A50DB">
        <w:t>oney</w:t>
      </w:r>
      <w:r w:rsidRPr="004C7D1C">
        <w:t xml:space="preserve"> rece</w:t>
      </w:r>
      <w:r w:rsidR="001D6FEA" w:rsidRPr="004C7D1C">
        <w:t>ived in 17(1</w:t>
      </w:r>
      <w:proofErr w:type="gramStart"/>
      <w:r w:rsidR="001D6FEA" w:rsidRPr="004C7D1C">
        <w:t>)</w:t>
      </w:r>
      <w:r w:rsidR="00D8142B" w:rsidRPr="004C7D1C">
        <w:t>(</w:t>
      </w:r>
      <w:proofErr w:type="gramEnd"/>
      <w:r w:rsidR="00D8142B" w:rsidRPr="004C7D1C">
        <w:t>l) to 17(1)(x):</w:t>
      </w:r>
      <w:r w:rsidR="001D6FEA" w:rsidRPr="004C7D1C">
        <w:t xml:space="preserve"> </w:t>
      </w:r>
    </w:p>
    <w:p w14:paraId="41DE37C2" w14:textId="2C570EB7" w:rsidR="00D8142B" w:rsidRPr="004C7D1C" w:rsidRDefault="000A50DB" w:rsidP="00D8142B">
      <w:pPr>
        <w:pStyle w:val="ListParagraph"/>
        <w:numPr>
          <w:ilvl w:val="0"/>
          <w:numId w:val="17"/>
        </w:numPr>
        <w:spacing w:before="120" w:after="120" w:line="240" w:lineRule="auto"/>
        <w:contextualSpacing w:val="0"/>
      </w:pPr>
      <w:proofErr w:type="gramStart"/>
      <w:r>
        <w:t>is</w:t>
      </w:r>
      <w:proofErr w:type="gramEnd"/>
      <w:r w:rsidR="00D8142B" w:rsidRPr="004C7D1C">
        <w:t xml:space="preserve"> not </w:t>
      </w:r>
      <w:r w:rsidR="003C2483">
        <w:t>counted</w:t>
      </w:r>
      <w:r w:rsidR="00D8142B" w:rsidRPr="004C7D1C">
        <w:t xml:space="preserve"> as </w:t>
      </w:r>
      <w:r>
        <w:t xml:space="preserve">a </w:t>
      </w:r>
      <w:r w:rsidR="00D8142B" w:rsidRPr="004C7D1C">
        <w:t xml:space="preserve">financial resource in the month </w:t>
      </w:r>
      <w:r>
        <w:t>a person gets it</w:t>
      </w:r>
      <w:r w:rsidR="00D8142B" w:rsidRPr="004C7D1C">
        <w:t>.  This means that if a person</w:t>
      </w:r>
      <w:r>
        <w:t xml:space="preserve"> gets</w:t>
      </w:r>
      <w:r w:rsidR="00D8142B" w:rsidRPr="004C7D1C">
        <w:t xml:space="preserve"> </w:t>
      </w:r>
      <w:r w:rsidR="00930F89">
        <w:t>a</w:t>
      </w:r>
      <w:r w:rsidR="00D8142B" w:rsidRPr="004C7D1C">
        <w:t xml:space="preserve"> payment in October 2022, it would only be </w:t>
      </w:r>
      <w:r w:rsidR="003C2483">
        <w:t>counted as</w:t>
      </w:r>
      <w:r w:rsidR="003C2483" w:rsidRPr="004C7D1C">
        <w:t xml:space="preserve"> </w:t>
      </w:r>
      <w:r w:rsidR="00D8142B" w:rsidRPr="004C7D1C">
        <w:t xml:space="preserve">a liquid asset if it was not spent before November 2022. </w:t>
      </w:r>
    </w:p>
    <w:p w14:paraId="050DDFAD" w14:textId="776D4E63" w:rsidR="00BB550D" w:rsidRPr="004C7D1C" w:rsidRDefault="00D8142B" w:rsidP="00D8142B">
      <w:pPr>
        <w:pStyle w:val="ListParagraph"/>
        <w:numPr>
          <w:ilvl w:val="0"/>
          <w:numId w:val="17"/>
        </w:numPr>
        <w:spacing w:before="120" w:after="120" w:line="240" w:lineRule="auto"/>
        <w:contextualSpacing w:val="0"/>
      </w:pPr>
      <w:proofErr w:type="gramStart"/>
      <w:r w:rsidRPr="004C7D1C">
        <w:t>may</w:t>
      </w:r>
      <w:proofErr w:type="gramEnd"/>
      <w:r w:rsidRPr="004C7D1C">
        <w:t xml:space="preserve"> be exempt for an</w:t>
      </w:r>
      <w:r w:rsidR="000A50DB">
        <w:t>other</w:t>
      </w:r>
      <w:r w:rsidRPr="004C7D1C">
        <w:t xml:space="preserve"> 12 months after </w:t>
      </w:r>
      <w:r w:rsidR="000A50DB">
        <w:t>a person gets it</w:t>
      </w:r>
      <w:r w:rsidRPr="004C7D1C">
        <w:t xml:space="preserve">, in situations approved by the director.  </w:t>
      </w:r>
    </w:p>
    <w:p w14:paraId="004AAD4B" w14:textId="68A8FA14" w:rsidR="0013068A" w:rsidRDefault="00E35825" w:rsidP="00DA25D0">
      <w:pPr>
        <w:spacing w:before="120" w:after="120" w:line="240" w:lineRule="auto"/>
      </w:pPr>
      <w:r w:rsidRPr="00E35825">
        <w:rPr>
          <w:b/>
        </w:rPr>
        <w:t xml:space="preserve">17(7) </w:t>
      </w:r>
      <w:r w:rsidR="00CD17B6">
        <w:t>Any</w:t>
      </w:r>
      <w:r w:rsidR="000A50DB">
        <w:t xml:space="preserve"> money</w:t>
      </w:r>
      <w:r w:rsidR="0013068A">
        <w:t xml:space="preserve"> from 17(1</w:t>
      </w:r>
      <w:proofErr w:type="gramStart"/>
      <w:r w:rsidR="0013068A">
        <w:t>)(</w:t>
      </w:r>
      <w:proofErr w:type="gramEnd"/>
      <w:r w:rsidR="0013068A">
        <w:t xml:space="preserve">k) to </w:t>
      </w:r>
      <w:r w:rsidR="00CD17B6">
        <w:t>17(1)</w:t>
      </w:r>
      <w:r w:rsidR="0013068A">
        <w:t xml:space="preserve">(x) that </w:t>
      </w:r>
      <w:r w:rsidR="000A50DB">
        <w:t>is</w:t>
      </w:r>
      <w:r w:rsidR="00CD17B6">
        <w:t xml:space="preserve"> not spent within the timeframes in 17(5) and 17(6), are </w:t>
      </w:r>
      <w:r w:rsidR="003C2483">
        <w:t xml:space="preserve">counted </w:t>
      </w:r>
      <w:r w:rsidR="00CD17B6">
        <w:t xml:space="preserve">as liquid assets.  This means that </w:t>
      </w:r>
      <w:r w:rsidR="000A50DB">
        <w:t>this money</w:t>
      </w:r>
      <w:r w:rsidR="00CD17B6">
        <w:t xml:space="preserve">, </w:t>
      </w:r>
      <w:r w:rsidR="000A50DB">
        <w:t>added up with other money that is</w:t>
      </w:r>
      <w:r w:rsidR="00CD17B6">
        <w:t xml:space="preserve"> not exempt, </w:t>
      </w:r>
      <w:r w:rsidR="000A50DB">
        <w:t>could not be higher than $4,000 in liquid assets</w:t>
      </w:r>
      <w:r w:rsidR="009939BA">
        <w:t xml:space="preserve"> for one person</w:t>
      </w:r>
      <w:r w:rsidR="000A50DB">
        <w:t>, or up to $16,000 for the household.</w:t>
      </w:r>
    </w:p>
    <w:p w14:paraId="5316D77F" w14:textId="42BF1FB3" w:rsidR="004E106B" w:rsidRDefault="0013068A" w:rsidP="00BD46B8">
      <w:pPr>
        <w:spacing w:before="120" w:after="120" w:line="240" w:lineRule="auto"/>
      </w:pPr>
      <w:r w:rsidRPr="0013068A">
        <w:rPr>
          <w:b/>
        </w:rPr>
        <w:t>17(8)</w:t>
      </w:r>
      <w:r>
        <w:rPr>
          <w:b/>
        </w:rPr>
        <w:t xml:space="preserve"> </w:t>
      </w:r>
      <w:proofErr w:type="gramStart"/>
      <w:r w:rsidR="00157EB4">
        <w:rPr>
          <w:u w:val="single"/>
        </w:rPr>
        <w:t>When</w:t>
      </w:r>
      <w:proofErr w:type="gramEnd"/>
      <w:r w:rsidR="00157EB4">
        <w:rPr>
          <w:u w:val="single"/>
        </w:rPr>
        <w:t xml:space="preserve"> a person is applying to the program, m</w:t>
      </w:r>
      <w:r w:rsidR="000A50DB">
        <w:t xml:space="preserve">oney </w:t>
      </w:r>
      <w:proofErr w:type="spellStart"/>
      <w:r w:rsidR="005E71CA">
        <w:t>from</w:t>
      </w:r>
      <w:r w:rsidR="000A50DB">
        <w:t>t</w:t>
      </w:r>
      <w:proofErr w:type="spellEnd"/>
      <w:r w:rsidR="000A50DB">
        <w:t xml:space="preserve"> a job</w:t>
      </w:r>
      <w:r w:rsidR="00CD17B6">
        <w:t xml:space="preserve"> in the 30 days before</w:t>
      </w:r>
      <w:r w:rsidR="000A50DB">
        <w:t xml:space="preserve"> </w:t>
      </w:r>
      <w:r w:rsidR="00157EB4">
        <w:t>the</w:t>
      </w:r>
      <w:r w:rsidR="000A50DB">
        <w:t xml:space="preserve"> person applies is</w:t>
      </w:r>
      <w:r w:rsidR="00CD17B6">
        <w:t xml:space="preserve"> not exempt, and </w:t>
      </w:r>
      <w:r w:rsidR="000A50DB">
        <w:t>is</w:t>
      </w:r>
      <w:r w:rsidR="009939BA">
        <w:t xml:space="preserve"> </w:t>
      </w:r>
      <w:r w:rsidR="00D8142B">
        <w:t xml:space="preserve">also not </w:t>
      </w:r>
      <w:r w:rsidR="003C2483">
        <w:t xml:space="preserve">counted </w:t>
      </w:r>
      <w:r w:rsidR="00D8142B">
        <w:t>in a person’s liquid asset limit</w:t>
      </w:r>
      <w:r w:rsidR="00CD17B6">
        <w:t>.  This me</w:t>
      </w:r>
      <w:r w:rsidR="00D8142B">
        <w:t>ans the earnings</w:t>
      </w:r>
      <w:r w:rsidR="00CD17B6">
        <w:t xml:space="preserve"> are </w:t>
      </w:r>
      <w:r w:rsidR="003C2483">
        <w:t xml:space="preserve">counted as </w:t>
      </w:r>
      <w:r w:rsidR="00CD17B6">
        <w:t xml:space="preserve">financial resources and </w:t>
      </w:r>
      <w:r w:rsidR="000A50DB">
        <w:t xml:space="preserve">will be used to </w:t>
      </w:r>
      <w:proofErr w:type="gramStart"/>
      <w:r w:rsidR="000A50DB">
        <w:t>decided</w:t>
      </w:r>
      <w:proofErr w:type="gramEnd"/>
      <w:r w:rsidR="000A50DB">
        <w:t xml:space="preserve"> if a person can get benefits, and </w:t>
      </w:r>
      <w:r w:rsidR="003C2483">
        <w:t>the amount</w:t>
      </w:r>
      <w:r w:rsidR="00CD17B6">
        <w:t xml:space="preserve"> they</w:t>
      </w:r>
      <w:r w:rsidR="000A50DB">
        <w:t xml:space="preserve"> can get</w:t>
      </w:r>
      <w:r w:rsidR="00CD17B6">
        <w:t>.</w:t>
      </w:r>
      <w:r w:rsidR="00D8142B">
        <w:t xml:space="preserve">  </w:t>
      </w:r>
    </w:p>
    <w:p w14:paraId="4BE6C7A0" w14:textId="392FFCC1" w:rsidR="003C359B" w:rsidRDefault="004E106B" w:rsidP="00796233">
      <w:pPr>
        <w:pStyle w:val="ListParagraph"/>
        <w:numPr>
          <w:ilvl w:val="0"/>
          <w:numId w:val="49"/>
        </w:numPr>
        <w:spacing w:before="120" w:after="120" w:line="240" w:lineRule="auto"/>
      </w:pPr>
      <w:r>
        <w:t>For example,</w:t>
      </w:r>
      <w:r w:rsidR="00D8142B">
        <w:t xml:space="preserve"> if a person applies to the program in October 2022, any </w:t>
      </w:r>
      <w:r w:rsidR="000A50DB">
        <w:t>money they got from a job</w:t>
      </w:r>
      <w:r w:rsidR="00D8142B">
        <w:t xml:space="preserve"> in September 2022 would </w:t>
      </w:r>
      <w:r w:rsidR="000A50DB">
        <w:t>reduce</w:t>
      </w:r>
      <w:r w:rsidR="00D8142B">
        <w:t xml:space="preserve"> the amount of benefits they </w:t>
      </w:r>
      <w:r w:rsidR="000A50DB">
        <w:t>could get</w:t>
      </w:r>
      <w:r w:rsidR="00D8142B">
        <w:t>.</w:t>
      </w:r>
    </w:p>
    <w:p w14:paraId="6F851380" w14:textId="401D6BF2" w:rsidR="003C359B" w:rsidRDefault="003C359B" w:rsidP="00DA25D0">
      <w:pPr>
        <w:spacing w:before="120" w:after="120" w:line="240" w:lineRule="auto"/>
      </w:pPr>
      <w:r w:rsidRPr="003C359B">
        <w:rPr>
          <w:b/>
        </w:rPr>
        <w:t>17(9)</w:t>
      </w:r>
      <w:r w:rsidR="00BB550D" w:rsidRPr="003C359B">
        <w:rPr>
          <w:b/>
        </w:rPr>
        <w:t xml:space="preserve"> </w:t>
      </w:r>
      <w:proofErr w:type="gramStart"/>
      <w:r w:rsidR="00CD17B6">
        <w:t>Once</w:t>
      </w:r>
      <w:proofErr w:type="gramEnd"/>
      <w:r w:rsidR="00CD17B6">
        <w:t xml:space="preserve"> a person is</w:t>
      </w:r>
      <w:r w:rsidR="00F615A0">
        <w:t xml:space="preserve"> getting benefits</w:t>
      </w:r>
      <w:r w:rsidR="00CD17B6">
        <w:t xml:space="preserve">, they can </w:t>
      </w:r>
      <w:r w:rsidR="00B07A4D">
        <w:t xml:space="preserve">make </w:t>
      </w:r>
      <w:r w:rsidR="00CD17B6">
        <w:t xml:space="preserve">up to $12,000 </w:t>
      </w:r>
      <w:r w:rsidR="00F615A0">
        <w:t>at a job</w:t>
      </w:r>
      <w:r w:rsidR="004E106B">
        <w:t xml:space="preserve"> each year</w:t>
      </w:r>
      <w:r w:rsidR="00F615A0">
        <w:t xml:space="preserve">, including self-employment, </w:t>
      </w:r>
      <w:r w:rsidR="004E106B">
        <w:t>up</w:t>
      </w:r>
      <w:r w:rsidR="00CD17B6">
        <w:t xml:space="preserve"> to a maxi</w:t>
      </w:r>
      <w:r w:rsidR="009734CE">
        <w:t xml:space="preserve">mum of $18,000 </w:t>
      </w:r>
      <w:r w:rsidR="00F615A0">
        <w:t>for the</w:t>
      </w:r>
      <w:r w:rsidR="009734CE">
        <w:t xml:space="preserve"> household, before their benefits are reduced.  This means that a person’s benefits will not be reduced until they </w:t>
      </w:r>
      <w:r w:rsidR="00B07A4D">
        <w:t>make</w:t>
      </w:r>
      <w:r w:rsidR="009734CE">
        <w:t xml:space="preserve"> $12,000, or $18,000 by household, in a year.  </w:t>
      </w:r>
      <w:r w:rsidR="004E106B">
        <w:t xml:space="preserve">If </w:t>
      </w:r>
      <w:r w:rsidR="009734CE">
        <w:t>the</w:t>
      </w:r>
      <w:r w:rsidR="00F615A0">
        <w:t xml:space="preserve">y </w:t>
      </w:r>
      <w:r w:rsidR="00B07A4D">
        <w:t>make</w:t>
      </w:r>
      <w:r w:rsidR="00F615A0">
        <w:t xml:space="preserve"> </w:t>
      </w:r>
      <w:r w:rsidR="004E106B">
        <w:t xml:space="preserve">more than these amounts, </w:t>
      </w:r>
      <w:r w:rsidR="00F615A0">
        <w:t xml:space="preserve">their </w:t>
      </w:r>
      <w:r w:rsidR="009734CE">
        <w:t xml:space="preserve">benefits will be reduced dollar-for-dollar by the amount of </w:t>
      </w:r>
      <w:r w:rsidR="00F615A0">
        <w:t>money the person gets from their job</w:t>
      </w:r>
      <w:r w:rsidR="009734CE">
        <w:t>.</w:t>
      </w:r>
    </w:p>
    <w:p w14:paraId="5F49FD93" w14:textId="280BA4F2" w:rsidR="00D8142B" w:rsidRDefault="00D8142B" w:rsidP="00796233">
      <w:pPr>
        <w:pStyle w:val="ListParagraph"/>
        <w:numPr>
          <w:ilvl w:val="0"/>
          <w:numId w:val="49"/>
        </w:numPr>
        <w:spacing w:before="120" w:after="120" w:line="240" w:lineRule="auto"/>
      </w:pPr>
      <w:r>
        <w:t xml:space="preserve">For example, if a person </w:t>
      </w:r>
      <w:r w:rsidR="00B07A4D">
        <w:t xml:space="preserve">makes </w:t>
      </w:r>
      <w:r>
        <w:t xml:space="preserve">$1,000 </w:t>
      </w:r>
      <w:r w:rsidR="00F615A0">
        <w:t>for each of the 12 months</w:t>
      </w:r>
      <w:r>
        <w:t xml:space="preserve"> in the year, their benefits will never be reduced.  If a person </w:t>
      </w:r>
      <w:r w:rsidR="00B07A4D">
        <w:t>makes</w:t>
      </w:r>
      <w:r>
        <w:t xml:space="preserve"> $2,000 every month, their benefits will start being reduced </w:t>
      </w:r>
      <w:r w:rsidR="00F615A0">
        <w:t>after six months</w:t>
      </w:r>
      <w:r>
        <w:t xml:space="preserve">, once they have earned a total of $12,000 </w:t>
      </w:r>
      <w:r w:rsidR="00C138FC">
        <w:t xml:space="preserve">in </w:t>
      </w:r>
      <w:r>
        <w:t>that year.</w:t>
      </w:r>
    </w:p>
    <w:p w14:paraId="59933362" w14:textId="61C3A05E" w:rsidR="00C138FC" w:rsidRDefault="003C359B" w:rsidP="00DA25D0">
      <w:pPr>
        <w:spacing w:before="120" w:after="120" w:line="240" w:lineRule="auto"/>
      </w:pPr>
      <w:r w:rsidRPr="003C359B">
        <w:rPr>
          <w:b/>
        </w:rPr>
        <w:lastRenderedPageBreak/>
        <w:t xml:space="preserve">17(10) </w:t>
      </w:r>
      <w:r w:rsidR="009734CE">
        <w:t xml:space="preserve">If a person starts </w:t>
      </w:r>
      <w:r w:rsidR="00F615A0">
        <w:t>getting</w:t>
      </w:r>
      <w:r w:rsidR="009734CE">
        <w:t xml:space="preserve"> </w:t>
      </w:r>
      <w:r w:rsidR="00C138FC">
        <w:t xml:space="preserve">money from the </w:t>
      </w:r>
      <w:r w:rsidR="009734CE">
        <w:t xml:space="preserve">program after the start of the year (January), the earnings exemption described in 17(9) will be pro-rated for the balance of that year. </w:t>
      </w:r>
      <w:r w:rsidR="00D8142B">
        <w:t xml:space="preserve"> </w:t>
      </w:r>
    </w:p>
    <w:p w14:paraId="3491D5C8" w14:textId="28EC28CA" w:rsidR="003C359B" w:rsidRDefault="00D8142B" w:rsidP="00796233">
      <w:pPr>
        <w:pStyle w:val="ListParagraph"/>
        <w:numPr>
          <w:ilvl w:val="0"/>
          <w:numId w:val="49"/>
        </w:numPr>
        <w:spacing w:before="120" w:after="120" w:line="240" w:lineRule="auto"/>
      </w:pPr>
      <w:r>
        <w:t xml:space="preserve">For example, if a person </w:t>
      </w:r>
      <w:r w:rsidR="00B07A4D">
        <w:t xml:space="preserve">is </w:t>
      </w:r>
      <w:r>
        <w:t>in the program in July</w:t>
      </w:r>
      <w:r w:rsidR="00F615A0">
        <w:t xml:space="preserve"> with six months left in the year</w:t>
      </w:r>
      <w:r>
        <w:t xml:space="preserve">, their earnings exemption would be $6,000 for that year, and would adjust to the full $12,000 exemption </w:t>
      </w:r>
      <w:r w:rsidR="00C138FC">
        <w:t xml:space="preserve">in </w:t>
      </w:r>
      <w:r>
        <w:t xml:space="preserve">the </w:t>
      </w:r>
      <w:r w:rsidR="00F615A0">
        <w:t>next</w:t>
      </w:r>
      <w:r>
        <w:t xml:space="preserve"> year.</w:t>
      </w:r>
    </w:p>
    <w:p w14:paraId="59C32A47" w14:textId="77777777" w:rsidR="00305547" w:rsidRDefault="00EA1284" w:rsidP="00DA25D0">
      <w:pPr>
        <w:spacing w:before="120" w:after="120" w:line="240" w:lineRule="auto"/>
      </w:pPr>
      <w:r w:rsidRPr="00EA1284">
        <w:rPr>
          <w:b/>
        </w:rPr>
        <w:t xml:space="preserve">17(11) </w:t>
      </w:r>
      <w:r w:rsidR="00F615A0">
        <w:t xml:space="preserve">Money that </w:t>
      </w:r>
      <w:r>
        <w:t xml:space="preserve">children in the household </w:t>
      </w:r>
      <w:r w:rsidR="00F615A0">
        <w:t xml:space="preserve">get from a job </w:t>
      </w:r>
      <w:r>
        <w:t xml:space="preserve">who are </w:t>
      </w:r>
      <w:r w:rsidR="009734CE">
        <w:t xml:space="preserve">also </w:t>
      </w:r>
      <w:r>
        <w:t xml:space="preserve">attending full-time school </w:t>
      </w:r>
      <w:r w:rsidR="00305547">
        <w:t>are not included in the calc</w:t>
      </w:r>
      <w:r w:rsidR="009734CE">
        <w:t>ulation of household resources, and are exempt in full.</w:t>
      </w:r>
    </w:p>
    <w:p w14:paraId="2F39D0B8" w14:textId="06E5A3C7" w:rsidR="001B42EE" w:rsidRDefault="00305547" w:rsidP="00DA25D0">
      <w:pPr>
        <w:spacing w:before="120" w:after="120" w:line="240" w:lineRule="auto"/>
      </w:pPr>
      <w:r w:rsidRPr="00305547">
        <w:rPr>
          <w:b/>
        </w:rPr>
        <w:t>17(</w:t>
      </w:r>
      <w:r>
        <w:rPr>
          <w:b/>
        </w:rPr>
        <w:t>12</w:t>
      </w:r>
      <w:r w:rsidRPr="00305547">
        <w:rPr>
          <w:b/>
        </w:rPr>
        <w:t xml:space="preserve">) </w:t>
      </w:r>
      <w:r w:rsidR="009734CE">
        <w:t>If a person is attending</w:t>
      </w:r>
      <w:r>
        <w:t xml:space="preserve"> a self-employment program approved by the director</w:t>
      </w:r>
      <w:r w:rsidR="009734CE">
        <w:t xml:space="preserve"> of the disability income support program, their self-employment earnings are exempt for up to 44 weeks, as long as the earnings are reinvested in the business.  </w:t>
      </w:r>
    </w:p>
    <w:p w14:paraId="5808DE09" w14:textId="5C79E6A8" w:rsidR="001B42EE" w:rsidRDefault="001B42EE" w:rsidP="00DA25D0">
      <w:pPr>
        <w:spacing w:before="120" w:after="120" w:line="240" w:lineRule="auto"/>
      </w:pPr>
      <w:r w:rsidRPr="001B42EE">
        <w:rPr>
          <w:b/>
        </w:rPr>
        <w:t xml:space="preserve">17(13) </w:t>
      </w:r>
      <w:proofErr w:type="gramStart"/>
      <w:r>
        <w:t>The</w:t>
      </w:r>
      <w:proofErr w:type="gramEnd"/>
      <w:r>
        <w:t xml:space="preserve"> director</w:t>
      </w:r>
      <w:r w:rsidR="009734CE">
        <w:t xml:space="preserve"> of the disability income support program</w:t>
      </w:r>
      <w:r>
        <w:t xml:space="preserve"> may </w:t>
      </w:r>
      <w:r w:rsidR="007854C7">
        <w:t xml:space="preserve">increase </w:t>
      </w:r>
      <w:r w:rsidR="009734CE">
        <w:t>the length of the exemption for a</w:t>
      </w:r>
      <w:r>
        <w:t xml:space="preserve"> self employment business</w:t>
      </w:r>
      <w:r w:rsidR="009734CE">
        <w:t>, described in 17(12), f</w:t>
      </w:r>
      <w:r>
        <w:t>or</w:t>
      </w:r>
      <w:r w:rsidR="009734CE">
        <w:t xml:space="preserve"> up to eight </w:t>
      </w:r>
      <w:r w:rsidR="007854C7">
        <w:t xml:space="preserve">more </w:t>
      </w:r>
      <w:r w:rsidR="009734CE">
        <w:t xml:space="preserve">weeks. </w:t>
      </w:r>
    </w:p>
    <w:p w14:paraId="673AEC23" w14:textId="52D31042" w:rsidR="00473A7A" w:rsidRDefault="001B42EE" w:rsidP="00DA25D0">
      <w:pPr>
        <w:spacing w:before="120" w:after="120" w:line="240" w:lineRule="auto"/>
      </w:pPr>
      <w:r w:rsidRPr="001B42EE">
        <w:rPr>
          <w:b/>
        </w:rPr>
        <w:t>17(</w:t>
      </w:r>
      <w:r w:rsidR="00982DC8">
        <w:rPr>
          <w:b/>
        </w:rPr>
        <w:t>1</w:t>
      </w:r>
      <w:r w:rsidRPr="001B42EE">
        <w:rPr>
          <w:b/>
        </w:rPr>
        <w:t>4)</w:t>
      </w:r>
      <w:r>
        <w:rPr>
          <w:b/>
        </w:rPr>
        <w:t xml:space="preserve"> </w:t>
      </w:r>
      <w:r w:rsidR="009734CE">
        <w:t>A household</w:t>
      </w:r>
      <w:r>
        <w:t xml:space="preserve"> is</w:t>
      </w:r>
      <w:r w:rsidR="00B07A4D">
        <w:t xml:space="preserve"> can</w:t>
      </w:r>
      <w:r w:rsidR="00F615A0">
        <w:t xml:space="preserve"> only use</w:t>
      </w:r>
      <w:r>
        <w:t xml:space="preserve"> the se</w:t>
      </w:r>
      <w:r w:rsidR="009734CE">
        <w:t xml:space="preserve">lf-employment program exemption one time. </w:t>
      </w:r>
    </w:p>
    <w:p w14:paraId="5A81F7FE" w14:textId="77777777" w:rsidR="001B42EE" w:rsidRPr="00324153" w:rsidRDefault="001B42EE" w:rsidP="00DA25D0">
      <w:pPr>
        <w:pStyle w:val="Heading3"/>
        <w:spacing w:line="240" w:lineRule="auto"/>
        <w:rPr>
          <w:highlight w:val="yellow"/>
        </w:rPr>
      </w:pPr>
      <w:r w:rsidRPr="00177C07">
        <w:t>Trust property exemption</w:t>
      </w:r>
    </w:p>
    <w:p w14:paraId="4713C016" w14:textId="1F0125B6" w:rsidR="00974E13" w:rsidRDefault="00982DC8" w:rsidP="00DA25D0">
      <w:pPr>
        <w:spacing w:before="120" w:after="120" w:line="240" w:lineRule="auto"/>
      </w:pPr>
      <w:r w:rsidRPr="00177C07">
        <w:rPr>
          <w:b/>
        </w:rPr>
        <w:t xml:space="preserve">18(1) </w:t>
      </w:r>
      <w:r w:rsidR="005D0E5E" w:rsidRPr="00177C07">
        <w:t xml:space="preserve">When calculating </w:t>
      </w:r>
      <w:r w:rsidR="00BC46E4" w:rsidRPr="00177C07">
        <w:t>a person’s financial</w:t>
      </w:r>
      <w:r w:rsidR="00BC46E4">
        <w:t xml:space="preserve"> resources,</w:t>
      </w:r>
      <w:r w:rsidR="00324153">
        <w:t xml:space="preserve"> th</w:t>
      </w:r>
      <w:r w:rsidR="00177C07">
        <w:t xml:space="preserve">e following </w:t>
      </w:r>
      <w:r w:rsidR="00F615A0">
        <w:t xml:space="preserve">parts of </w:t>
      </w:r>
      <w:r w:rsidR="00992001">
        <w:t xml:space="preserve">a </w:t>
      </w:r>
      <w:r w:rsidR="00F615A0">
        <w:t xml:space="preserve">trust </w:t>
      </w:r>
      <w:r w:rsidR="00992001">
        <w:t xml:space="preserve">account (trusts are a type of bank account) </w:t>
      </w:r>
      <w:r w:rsidR="00177C07">
        <w:t xml:space="preserve">are </w:t>
      </w:r>
      <w:r w:rsidR="005D0E5E">
        <w:t>exempt</w:t>
      </w:r>
      <w:r w:rsidR="00177C07">
        <w:t>:</w:t>
      </w:r>
      <w:r w:rsidR="005D0E5E">
        <w:t xml:space="preserve"> </w:t>
      </w:r>
    </w:p>
    <w:p w14:paraId="5BBCECA6" w14:textId="77777777" w:rsidR="005D0E5E" w:rsidRDefault="00BC46E4" w:rsidP="00DA25D0">
      <w:pPr>
        <w:pStyle w:val="ListParagraph"/>
        <w:numPr>
          <w:ilvl w:val="0"/>
          <w:numId w:val="18"/>
        </w:numPr>
        <w:spacing w:before="120" w:after="120" w:line="240" w:lineRule="auto"/>
        <w:contextualSpacing w:val="0"/>
      </w:pPr>
      <w:r>
        <w:t>up to $200,000</w:t>
      </w:r>
      <w:r w:rsidR="00177C07">
        <w:t xml:space="preserve"> deposited </w:t>
      </w:r>
      <w:r w:rsidR="005D0E5E">
        <w:t xml:space="preserve">in a trust account for an </w:t>
      </w:r>
      <w:r>
        <w:t>eli</w:t>
      </w:r>
      <w:r w:rsidR="005D0E5E">
        <w:t xml:space="preserve">gible person; and </w:t>
      </w:r>
    </w:p>
    <w:p w14:paraId="79CF8247" w14:textId="0A10699F" w:rsidR="001B42EE" w:rsidRDefault="00177C07" w:rsidP="00DA25D0">
      <w:pPr>
        <w:pStyle w:val="ListParagraph"/>
        <w:numPr>
          <w:ilvl w:val="0"/>
          <w:numId w:val="18"/>
        </w:numPr>
        <w:spacing w:before="120" w:after="120" w:line="240" w:lineRule="auto"/>
        <w:contextualSpacing w:val="0"/>
      </w:pPr>
      <w:proofErr w:type="gramStart"/>
      <w:r>
        <w:t>any</w:t>
      </w:r>
      <w:proofErr w:type="gramEnd"/>
      <w:r>
        <w:t xml:space="preserve"> growth or interest</w:t>
      </w:r>
      <w:r w:rsidR="00BC46E4">
        <w:t xml:space="preserve"> on </w:t>
      </w:r>
      <w:r w:rsidR="00992001">
        <w:t>that money</w:t>
      </w:r>
      <w:r w:rsidR="00BC46E4">
        <w:t>.</w:t>
      </w:r>
      <w:r w:rsidR="005D0E5E">
        <w:t xml:space="preserve"> </w:t>
      </w:r>
    </w:p>
    <w:p w14:paraId="28C5E62A" w14:textId="413F15A4" w:rsidR="00974E13" w:rsidRDefault="00974E13" w:rsidP="00DA25D0">
      <w:pPr>
        <w:spacing w:before="120" w:after="120" w:line="240" w:lineRule="auto"/>
      </w:pPr>
      <w:r w:rsidRPr="00974E13">
        <w:rPr>
          <w:b/>
        </w:rPr>
        <w:t xml:space="preserve">18(2) </w:t>
      </w:r>
      <w:proofErr w:type="gramStart"/>
      <w:r w:rsidR="00BC46E4">
        <w:t>The</w:t>
      </w:r>
      <w:proofErr w:type="gramEnd"/>
      <w:r w:rsidR="00BC46E4">
        <w:t xml:space="preserve"> following people </w:t>
      </w:r>
      <w:r w:rsidR="00F615A0">
        <w:t>can get</w:t>
      </w:r>
      <w:r w:rsidR="00BC46E4">
        <w:t xml:space="preserve"> </w:t>
      </w:r>
      <w:r w:rsidR="00992001">
        <w:t>a</w:t>
      </w:r>
      <w:r w:rsidR="001F0F6A">
        <w:t>n</w:t>
      </w:r>
      <w:r w:rsidR="00BC46E4">
        <w:t xml:space="preserve"> exemption</w:t>
      </w:r>
      <w:r w:rsidR="001F0F6A">
        <w:t xml:space="preserve"> on their trust account</w:t>
      </w:r>
      <w:r w:rsidR="00BC46E4">
        <w:t>:</w:t>
      </w:r>
      <w:r>
        <w:t xml:space="preserve"> </w:t>
      </w:r>
    </w:p>
    <w:p w14:paraId="4B1BA336" w14:textId="77777777" w:rsidR="00974E13" w:rsidRDefault="008509D7" w:rsidP="00DA25D0">
      <w:pPr>
        <w:pStyle w:val="ListParagraph"/>
        <w:numPr>
          <w:ilvl w:val="0"/>
          <w:numId w:val="19"/>
        </w:numPr>
        <w:spacing w:before="120" w:after="120" w:line="240" w:lineRule="auto"/>
        <w:contextualSpacing w:val="0"/>
      </w:pPr>
      <w:r>
        <w:t>a person who</w:t>
      </w:r>
      <w:r w:rsidR="00177C07">
        <w:t xml:space="preserve"> meets the financial and disability eligibility criteria for the disability support program;</w:t>
      </w:r>
    </w:p>
    <w:p w14:paraId="7E51332B" w14:textId="77777777" w:rsidR="0013587E" w:rsidRDefault="0013587E" w:rsidP="00DA25D0">
      <w:pPr>
        <w:pStyle w:val="ListParagraph"/>
        <w:numPr>
          <w:ilvl w:val="0"/>
          <w:numId w:val="19"/>
        </w:numPr>
        <w:spacing w:before="120" w:after="120" w:line="240" w:lineRule="auto"/>
        <w:contextualSpacing w:val="0"/>
      </w:pPr>
      <w:r>
        <w:t xml:space="preserve">a spouse or common law partner who </w:t>
      </w:r>
      <w:r w:rsidR="00177C07">
        <w:t>also meets the financial and disability eligibility criteria;</w:t>
      </w:r>
      <w:r>
        <w:t xml:space="preserve"> </w:t>
      </w:r>
    </w:p>
    <w:p w14:paraId="0C24EFB0" w14:textId="77777777" w:rsidR="0013587E" w:rsidRDefault="00177C07" w:rsidP="00DA25D0">
      <w:pPr>
        <w:pStyle w:val="ListParagraph"/>
        <w:numPr>
          <w:ilvl w:val="0"/>
          <w:numId w:val="19"/>
        </w:numPr>
        <w:spacing w:before="120" w:after="120" w:line="240" w:lineRule="auto"/>
        <w:contextualSpacing w:val="0"/>
      </w:pPr>
      <w:proofErr w:type="gramStart"/>
      <w:r>
        <w:t>a</w:t>
      </w:r>
      <w:proofErr w:type="gramEnd"/>
      <w:r>
        <w:t xml:space="preserve"> person’s dependent child with a disability</w:t>
      </w:r>
      <w:r w:rsidR="0013587E">
        <w:t xml:space="preserve">. </w:t>
      </w:r>
    </w:p>
    <w:p w14:paraId="23B3D77E" w14:textId="3EF32F28" w:rsidR="00530168" w:rsidRDefault="0013587E" w:rsidP="00DA25D0">
      <w:pPr>
        <w:spacing w:before="120" w:after="120" w:line="240" w:lineRule="auto"/>
      </w:pPr>
      <w:r w:rsidRPr="0013587E">
        <w:rPr>
          <w:b/>
        </w:rPr>
        <w:t xml:space="preserve">18(3) </w:t>
      </w:r>
      <w:r w:rsidR="00177C07">
        <w:t xml:space="preserve">Real property in </w:t>
      </w:r>
      <w:r w:rsidR="00F615A0">
        <w:t xml:space="preserve">a </w:t>
      </w:r>
      <w:r w:rsidR="00177C07">
        <w:t>trust</w:t>
      </w:r>
      <w:r w:rsidR="00530168">
        <w:t xml:space="preserve"> account</w:t>
      </w:r>
      <w:r w:rsidR="00177C07">
        <w:t>, as well as growth in the value of that property, is not</w:t>
      </w:r>
      <w:r w:rsidR="00530168">
        <w:t xml:space="preserve"> </w:t>
      </w:r>
      <w:r w:rsidR="00177C07">
        <w:t xml:space="preserve">exempt and would be considered a financial resource.  </w:t>
      </w:r>
    </w:p>
    <w:p w14:paraId="000BD82E" w14:textId="23378346" w:rsidR="0013587E" w:rsidRDefault="00177C07" w:rsidP="00796233">
      <w:pPr>
        <w:pStyle w:val="ListParagraph"/>
        <w:numPr>
          <w:ilvl w:val="0"/>
          <w:numId w:val="49"/>
        </w:numPr>
        <w:spacing w:before="120" w:after="120" w:line="240" w:lineRule="auto"/>
      </w:pPr>
      <w:r>
        <w:t xml:space="preserve">Real property means land and any buildings located on that land.  </w:t>
      </w:r>
    </w:p>
    <w:p w14:paraId="61711AC0" w14:textId="44B4CC89" w:rsidR="00491D14" w:rsidRDefault="00C82DD1" w:rsidP="00DA25D0">
      <w:pPr>
        <w:spacing w:before="120" w:after="120" w:line="240" w:lineRule="auto"/>
      </w:pPr>
      <w:r w:rsidRPr="00C82DD1">
        <w:rPr>
          <w:b/>
        </w:rPr>
        <w:t>18(4)</w:t>
      </w:r>
      <w:r>
        <w:rPr>
          <w:b/>
        </w:rPr>
        <w:t xml:space="preserve"> </w:t>
      </w:r>
      <w:r w:rsidR="00177C07">
        <w:t>Property held in trust is not exempt if it is from money that came from:</w:t>
      </w:r>
    </w:p>
    <w:p w14:paraId="4B1C20E0" w14:textId="77777777" w:rsidR="00491D14" w:rsidRDefault="00491D14" w:rsidP="00DA25D0">
      <w:pPr>
        <w:pStyle w:val="ListParagraph"/>
        <w:numPr>
          <w:ilvl w:val="0"/>
          <w:numId w:val="20"/>
        </w:numPr>
        <w:spacing w:before="120" w:after="120" w:line="240" w:lineRule="auto"/>
        <w:contextualSpacing w:val="0"/>
      </w:pPr>
      <w:r>
        <w:t>compensation for loss of any type of income for an eligible person;</w:t>
      </w:r>
    </w:p>
    <w:p w14:paraId="112612C9" w14:textId="77777777" w:rsidR="00491D14" w:rsidRDefault="00491D14" w:rsidP="00DA25D0">
      <w:pPr>
        <w:pStyle w:val="ListParagraph"/>
        <w:numPr>
          <w:ilvl w:val="0"/>
          <w:numId w:val="20"/>
        </w:numPr>
        <w:spacing w:before="120" w:after="120" w:line="240" w:lineRule="auto"/>
        <w:contextualSpacing w:val="0"/>
      </w:pPr>
      <w:r>
        <w:t>replacement of any type of income; or</w:t>
      </w:r>
    </w:p>
    <w:p w14:paraId="7CAB6196" w14:textId="77777777" w:rsidR="00491D14" w:rsidRPr="00491D14" w:rsidRDefault="00491D14" w:rsidP="00DA25D0">
      <w:pPr>
        <w:pStyle w:val="ListParagraph"/>
        <w:numPr>
          <w:ilvl w:val="0"/>
          <w:numId w:val="20"/>
        </w:numPr>
        <w:spacing w:before="120" w:after="120" w:line="240" w:lineRule="auto"/>
        <w:contextualSpacing w:val="0"/>
      </w:pPr>
      <w:proofErr w:type="gramStart"/>
      <w:r>
        <w:t>a</w:t>
      </w:r>
      <w:proofErr w:type="gramEnd"/>
      <w:r>
        <w:t xml:space="preserve"> supplement to any type of income.</w:t>
      </w:r>
    </w:p>
    <w:p w14:paraId="55CBBD03" w14:textId="77777777" w:rsidR="00491D14" w:rsidRDefault="00177C07" w:rsidP="00DA25D0">
      <w:pPr>
        <w:spacing w:before="120" w:after="120" w:line="240" w:lineRule="auto"/>
      </w:pPr>
      <w:r>
        <w:t xml:space="preserve">Even if a person </w:t>
      </w:r>
      <w:r w:rsidR="00F615A0">
        <w:t>was paid</w:t>
      </w:r>
      <w:r>
        <w:t xml:space="preserve"> this money</w:t>
      </w:r>
      <w:r w:rsidR="00F615A0">
        <w:t xml:space="preserve"> for a time when </w:t>
      </w:r>
      <w:r>
        <w:t>the person was not open to the disability income support program, it is still not exempt.</w:t>
      </w:r>
    </w:p>
    <w:p w14:paraId="041F104F" w14:textId="2937AB8A" w:rsidR="007D5023" w:rsidRDefault="00491D14" w:rsidP="007D5023">
      <w:pPr>
        <w:spacing w:before="120" w:after="120" w:line="240" w:lineRule="auto"/>
      </w:pPr>
      <w:r w:rsidRPr="00491D14">
        <w:rPr>
          <w:b/>
        </w:rPr>
        <w:lastRenderedPageBreak/>
        <w:t xml:space="preserve">18(5) </w:t>
      </w:r>
      <w:proofErr w:type="gramStart"/>
      <w:r w:rsidR="00177C07">
        <w:t>Once</w:t>
      </w:r>
      <w:proofErr w:type="gramEnd"/>
      <w:r w:rsidR="00177C07">
        <w:t xml:space="preserve"> the total value of money</w:t>
      </w:r>
      <w:r>
        <w:t xml:space="preserve"> </w:t>
      </w:r>
      <w:r w:rsidR="00F615A0">
        <w:t>put in</w:t>
      </w:r>
      <w:r>
        <w:t>to a trust reach</w:t>
      </w:r>
      <w:r w:rsidR="007D5023">
        <w:t>es</w:t>
      </w:r>
      <w:r>
        <w:t xml:space="preserve"> $200,000, </w:t>
      </w:r>
      <w:r w:rsidR="007D5023">
        <w:t xml:space="preserve">any </w:t>
      </w:r>
      <w:r w:rsidR="00F615A0">
        <w:t>more</w:t>
      </w:r>
      <w:r w:rsidR="007D5023">
        <w:t xml:space="preserve"> money </w:t>
      </w:r>
      <w:r w:rsidR="00640E11">
        <w:t>put into</w:t>
      </w:r>
      <w:r w:rsidR="007D5023">
        <w:t xml:space="preserve"> the trust is not exempt.  </w:t>
      </w:r>
      <w:r w:rsidR="00424BDF">
        <w:t xml:space="preserve">The $200,000 limit can only be reached one time.  </w:t>
      </w:r>
      <w:r w:rsidR="007D5023">
        <w:t xml:space="preserve">This means that if $200,000 was </w:t>
      </w:r>
      <w:r w:rsidR="00F615A0">
        <w:t>first put</w:t>
      </w:r>
      <w:r w:rsidR="007D5023">
        <w:t xml:space="preserve"> into the account, and then $4,000 was </w:t>
      </w:r>
      <w:r w:rsidR="00F615A0">
        <w:t>put into the account</w:t>
      </w:r>
      <w:r w:rsidR="007D5023">
        <w:t xml:space="preserve"> at a later date, that $4,000 would not be exempt and would be included in the person’s liquid asset limit.  </w:t>
      </w:r>
      <w:r w:rsidR="00424BDF">
        <w:t xml:space="preserve">Even if money was taken out of the account </w:t>
      </w:r>
      <w:r w:rsidR="00770CEB">
        <w:t>at a different time, and</w:t>
      </w:r>
      <w:r w:rsidR="00424BDF">
        <w:t xml:space="preserve"> the total account was less than $200,000 when a person added money, </w:t>
      </w:r>
      <w:r w:rsidR="00770CEB">
        <w:t>the $200,000 can only be reached one time.</w:t>
      </w:r>
    </w:p>
    <w:p w14:paraId="36C14F9C" w14:textId="09B735DD" w:rsidR="00491D14" w:rsidRPr="00796233" w:rsidRDefault="007D5023" w:rsidP="00DA25D0">
      <w:pPr>
        <w:spacing w:before="120" w:after="120" w:line="240" w:lineRule="auto"/>
      </w:pPr>
      <w:r>
        <w:t>Th</w:t>
      </w:r>
      <w:r w:rsidR="00F615A0">
        <w:t>ese rules are only for</w:t>
      </w:r>
      <w:r>
        <w:t xml:space="preserve"> a trust account, </w:t>
      </w:r>
      <w:r w:rsidR="00F615A0">
        <w:t>and not for</w:t>
      </w:r>
      <w:r>
        <w:t xml:space="preserve"> a Registered Disability Savings </w:t>
      </w:r>
      <w:r w:rsidRPr="00796233">
        <w:t xml:space="preserve">Plan (RDSP). </w:t>
      </w:r>
    </w:p>
    <w:p w14:paraId="3117F441" w14:textId="005E1AE8" w:rsidR="00491D14" w:rsidRPr="00796233" w:rsidRDefault="00491D14" w:rsidP="00DA25D0">
      <w:pPr>
        <w:spacing w:before="120" w:after="120" w:line="240" w:lineRule="auto"/>
      </w:pPr>
      <w:r w:rsidRPr="00796233">
        <w:rPr>
          <w:b/>
        </w:rPr>
        <w:t>18(6)</w:t>
      </w:r>
      <w:r w:rsidRPr="00796233">
        <w:t xml:space="preserve"> </w:t>
      </w:r>
      <w:proofErr w:type="gramStart"/>
      <w:r w:rsidRPr="00796233">
        <w:t>The</w:t>
      </w:r>
      <w:r w:rsidR="007241A8" w:rsidRPr="00796233">
        <w:t>se</w:t>
      </w:r>
      <w:proofErr w:type="gramEnd"/>
      <w:r w:rsidR="007241A8" w:rsidRPr="00796233">
        <w:t xml:space="preserve"> </w:t>
      </w:r>
      <w:r w:rsidRPr="00796233">
        <w:t xml:space="preserve">rules </w:t>
      </w:r>
      <w:r w:rsidR="00F615A0" w:rsidRPr="00796233">
        <w:t>are for</w:t>
      </w:r>
      <w:r w:rsidR="007D5023" w:rsidRPr="00796233">
        <w:t xml:space="preserve"> the value of money </w:t>
      </w:r>
      <w:r w:rsidR="007241A8" w:rsidRPr="00796233">
        <w:t>put</w:t>
      </w:r>
      <w:r w:rsidR="007D5023" w:rsidRPr="00796233">
        <w:t xml:space="preserve"> into a trust:</w:t>
      </w:r>
    </w:p>
    <w:p w14:paraId="7F02409E" w14:textId="77777777" w:rsidR="00491D14" w:rsidRPr="00796233" w:rsidRDefault="00491D14" w:rsidP="007D5023">
      <w:pPr>
        <w:pStyle w:val="ListParagraph"/>
        <w:numPr>
          <w:ilvl w:val="0"/>
          <w:numId w:val="21"/>
        </w:numPr>
        <w:spacing w:before="120" w:after="120" w:line="240" w:lineRule="auto"/>
        <w:contextualSpacing w:val="0"/>
      </w:pPr>
      <w:r w:rsidRPr="00796233">
        <w:t xml:space="preserve">if </w:t>
      </w:r>
      <w:r w:rsidR="007D5023" w:rsidRPr="00796233">
        <w:t xml:space="preserve">a person has never had a trust account with the disability income support program in their lifetime, the total value of the trust at the time </w:t>
      </w:r>
      <w:r w:rsidR="00F615A0" w:rsidRPr="00796233">
        <w:t xml:space="preserve">they apply to the program will be the total used </w:t>
      </w:r>
      <w:r w:rsidR="00223EE4" w:rsidRPr="00796233">
        <w:t>for their exemption;</w:t>
      </w:r>
    </w:p>
    <w:p w14:paraId="1475F9E4" w14:textId="353AE543" w:rsidR="00A44B4F" w:rsidRPr="00796233" w:rsidRDefault="00991518" w:rsidP="00991518">
      <w:pPr>
        <w:pStyle w:val="ListParagraph"/>
        <w:numPr>
          <w:ilvl w:val="0"/>
          <w:numId w:val="21"/>
        </w:numPr>
        <w:spacing w:before="120" w:after="120" w:line="240" w:lineRule="auto"/>
        <w:contextualSpacing w:val="0"/>
      </w:pPr>
      <w:r w:rsidRPr="00796233">
        <w:t xml:space="preserve">except in situations described in (a), the value of </w:t>
      </w:r>
      <w:r w:rsidR="00223EE4" w:rsidRPr="00796233">
        <w:t>money</w:t>
      </w:r>
      <w:r w:rsidRPr="00796233">
        <w:t xml:space="preserve"> in the trust </w:t>
      </w:r>
      <w:r w:rsidR="00223EE4" w:rsidRPr="00796233">
        <w:t>is</w:t>
      </w:r>
      <w:r w:rsidRPr="00796233">
        <w:t xml:space="preserve"> based on the value of the </w:t>
      </w:r>
      <w:r w:rsidR="00223EE4" w:rsidRPr="00796233">
        <w:t>money</w:t>
      </w:r>
      <w:r w:rsidRPr="00796233">
        <w:t xml:space="preserve"> at the time </w:t>
      </w:r>
      <w:r w:rsidR="00223EE4" w:rsidRPr="00796233">
        <w:t>it was put into</w:t>
      </w:r>
      <w:r w:rsidRPr="00796233">
        <w:t xml:space="preserve"> to the trust</w:t>
      </w:r>
      <w:r w:rsidR="00223EE4" w:rsidRPr="00796233">
        <w:t xml:space="preserve">, not the value of the </w:t>
      </w:r>
      <w:r w:rsidR="007241A8" w:rsidRPr="00796233">
        <w:t xml:space="preserve">trust account </w:t>
      </w:r>
      <w:r w:rsidR="00223EE4" w:rsidRPr="00796233">
        <w:t>at a later date</w:t>
      </w:r>
      <w:r w:rsidRPr="00796233">
        <w:t xml:space="preserve">. </w:t>
      </w:r>
    </w:p>
    <w:p w14:paraId="0D00697C" w14:textId="77777777" w:rsidR="00A44B4F" w:rsidRDefault="00A44B4F" w:rsidP="00DA25D0">
      <w:pPr>
        <w:spacing w:before="120" w:after="120" w:line="240" w:lineRule="auto"/>
      </w:pPr>
      <w:r w:rsidRPr="00A44B4F">
        <w:rPr>
          <w:b/>
        </w:rPr>
        <w:t xml:space="preserve">18(7) </w:t>
      </w:r>
      <w:proofErr w:type="gramStart"/>
      <w:r w:rsidRPr="00A44B4F">
        <w:t>The</w:t>
      </w:r>
      <w:proofErr w:type="gramEnd"/>
      <w:r w:rsidRPr="00A44B4F">
        <w:t xml:space="preserve"> </w:t>
      </w:r>
      <w:r>
        <w:t xml:space="preserve">following amounts </w:t>
      </w:r>
      <w:r w:rsidR="00223EE4">
        <w:t>taken out of</w:t>
      </w:r>
      <w:r w:rsidR="007D5023">
        <w:t xml:space="preserve"> a trust are exempt, and are not considered financial resources:</w:t>
      </w:r>
    </w:p>
    <w:p w14:paraId="63DB82BA" w14:textId="77777777" w:rsidR="00A44B4F" w:rsidRDefault="007D5023" w:rsidP="00DA25D0">
      <w:pPr>
        <w:pStyle w:val="ListParagraph"/>
        <w:numPr>
          <w:ilvl w:val="0"/>
          <w:numId w:val="22"/>
        </w:numPr>
        <w:spacing w:before="120" w:after="120" w:line="240" w:lineRule="auto"/>
        <w:contextualSpacing w:val="0"/>
      </w:pPr>
      <w:r>
        <w:t xml:space="preserve">money </w:t>
      </w:r>
      <w:r w:rsidR="00223EE4">
        <w:t>taken out of</w:t>
      </w:r>
      <w:r>
        <w:t xml:space="preserve"> a</w:t>
      </w:r>
      <w:r w:rsidR="00A44B4F">
        <w:t xml:space="preserve"> trust </w:t>
      </w:r>
      <w:r>
        <w:t xml:space="preserve">to pay </w:t>
      </w:r>
      <w:r w:rsidR="00A44B4F">
        <w:t>for disabil</w:t>
      </w:r>
      <w:r>
        <w:t>ity related items and services;</w:t>
      </w:r>
    </w:p>
    <w:p w14:paraId="7732FAC0" w14:textId="77777777" w:rsidR="00A44B4F" w:rsidRDefault="007D5023" w:rsidP="00DA25D0">
      <w:pPr>
        <w:pStyle w:val="ListParagraph"/>
        <w:numPr>
          <w:ilvl w:val="0"/>
          <w:numId w:val="22"/>
        </w:numPr>
        <w:spacing w:before="120" w:after="120" w:line="240" w:lineRule="auto"/>
        <w:contextualSpacing w:val="0"/>
      </w:pPr>
      <w:r>
        <w:t>money</w:t>
      </w:r>
      <w:r w:rsidR="00A44B4F">
        <w:t xml:space="preserve"> </w:t>
      </w:r>
      <w:r w:rsidR="00223EE4">
        <w:t>taken out of</w:t>
      </w:r>
      <w:r w:rsidR="00A44B4F">
        <w:t xml:space="preserve"> </w:t>
      </w:r>
      <w:r>
        <w:t xml:space="preserve">a </w:t>
      </w:r>
      <w:r w:rsidR="00A44B4F">
        <w:t xml:space="preserve">trust </w:t>
      </w:r>
      <w:r>
        <w:t>to pay for non-disability related items up to</w:t>
      </w:r>
      <w:r w:rsidR="00A44B4F">
        <w:t xml:space="preserve"> $4</w:t>
      </w:r>
      <w:r>
        <w:t>,</w:t>
      </w:r>
      <w:r w:rsidR="00A44B4F">
        <w:t xml:space="preserve">000 </w:t>
      </w:r>
      <w:r w:rsidR="008509D7">
        <w:t xml:space="preserve">each year for a person, up to </w:t>
      </w:r>
      <w:r w:rsidR="00A44B4F">
        <w:t>a max</w:t>
      </w:r>
      <w:r w:rsidR="008509D7">
        <w:t>imum of $16,</w:t>
      </w:r>
      <w:r w:rsidR="00A44B4F">
        <w:t>000</w:t>
      </w:r>
      <w:r w:rsidR="008509D7">
        <w:t xml:space="preserve"> </w:t>
      </w:r>
      <w:r w:rsidR="00223EE4">
        <w:t>for a</w:t>
      </w:r>
      <w:r w:rsidR="008509D7">
        <w:t xml:space="preserve"> household</w:t>
      </w:r>
      <w:r w:rsidR="00A44B4F">
        <w:t>;</w:t>
      </w:r>
    </w:p>
    <w:p w14:paraId="79CA8824" w14:textId="2F7A10E9" w:rsidR="00A44B4F" w:rsidRDefault="008509D7" w:rsidP="00DA25D0">
      <w:pPr>
        <w:pStyle w:val="ListParagraph"/>
        <w:numPr>
          <w:ilvl w:val="0"/>
          <w:numId w:val="22"/>
        </w:numPr>
        <w:spacing w:before="120" w:after="120" w:line="240" w:lineRule="auto"/>
        <w:contextualSpacing w:val="0"/>
      </w:pPr>
      <w:r>
        <w:t xml:space="preserve">costs for </w:t>
      </w:r>
      <w:r w:rsidR="00223EE4">
        <w:t>keeping</w:t>
      </w:r>
      <w:r w:rsidR="00A44B4F">
        <w:t xml:space="preserve"> the trust</w:t>
      </w:r>
      <w:r>
        <w:t>,</w:t>
      </w:r>
      <w:r w:rsidR="00223EE4">
        <w:t xml:space="preserve"> like</w:t>
      </w:r>
      <w:r w:rsidR="00A44B4F">
        <w:t xml:space="preserve"> legal fees and income tax preparation;</w:t>
      </w:r>
    </w:p>
    <w:p w14:paraId="69D5B899" w14:textId="77777777" w:rsidR="00A60F3A" w:rsidRDefault="00A44B4F" w:rsidP="008509D7">
      <w:pPr>
        <w:pStyle w:val="ListParagraph"/>
        <w:numPr>
          <w:ilvl w:val="0"/>
          <w:numId w:val="22"/>
        </w:numPr>
        <w:spacing w:before="120" w:after="120" w:line="240" w:lineRule="auto"/>
        <w:contextualSpacing w:val="0"/>
      </w:pPr>
      <w:proofErr w:type="gramStart"/>
      <w:r>
        <w:t>money</w:t>
      </w:r>
      <w:proofErr w:type="gramEnd"/>
      <w:r>
        <w:t xml:space="preserve"> </w:t>
      </w:r>
      <w:r w:rsidR="008509D7">
        <w:t>to pay</w:t>
      </w:r>
      <w:r>
        <w:t xml:space="preserve"> taxes </w:t>
      </w:r>
      <w:r w:rsidR="008509D7">
        <w:t>on the</w:t>
      </w:r>
      <w:r w:rsidR="00223EE4">
        <w:t xml:space="preserve"> money</w:t>
      </w:r>
      <w:r w:rsidR="008509D7">
        <w:t xml:space="preserve"> held in trust</w:t>
      </w:r>
      <w:r w:rsidR="00A60F3A">
        <w:t>.</w:t>
      </w:r>
    </w:p>
    <w:p w14:paraId="4717B899" w14:textId="77777777" w:rsidR="00B54676" w:rsidRDefault="00A60F3A" w:rsidP="00DA25D0">
      <w:pPr>
        <w:spacing w:before="120" w:after="120" w:line="240" w:lineRule="auto"/>
      </w:pPr>
      <w:r w:rsidRPr="00A60F3A">
        <w:rPr>
          <w:b/>
        </w:rPr>
        <w:t>18(8)</w:t>
      </w:r>
      <w:r>
        <w:rPr>
          <w:b/>
        </w:rPr>
        <w:t xml:space="preserve"> </w:t>
      </w:r>
      <w:proofErr w:type="gramStart"/>
      <w:r w:rsidRPr="00A60F3A">
        <w:t>Each</w:t>
      </w:r>
      <w:proofErr w:type="gramEnd"/>
      <w:r w:rsidRPr="00A60F3A">
        <w:t xml:space="preserve"> eligible person must h</w:t>
      </w:r>
      <w:r>
        <w:t>a</w:t>
      </w:r>
      <w:r w:rsidRPr="00A60F3A">
        <w:t>ve</w:t>
      </w:r>
      <w:r w:rsidR="00B54676">
        <w:t xml:space="preserve"> </w:t>
      </w:r>
      <w:r w:rsidR="00223EE4">
        <w:t>their own</w:t>
      </w:r>
      <w:r w:rsidR="00B54676">
        <w:t xml:space="preserve"> separate trust</w:t>
      </w:r>
      <w:r w:rsidR="008509D7">
        <w:t xml:space="preserve"> in their own name.</w:t>
      </w:r>
    </w:p>
    <w:p w14:paraId="74119873" w14:textId="77777777" w:rsidR="00B54676" w:rsidRDefault="00B54676" w:rsidP="00DA25D0">
      <w:pPr>
        <w:spacing w:before="120" w:after="120" w:line="240" w:lineRule="auto"/>
      </w:pPr>
      <w:r w:rsidRPr="00B54676">
        <w:rPr>
          <w:b/>
        </w:rPr>
        <w:t>18(9)</w:t>
      </w:r>
      <w:r>
        <w:rPr>
          <w:b/>
        </w:rPr>
        <w:t xml:space="preserve"> </w:t>
      </w:r>
      <w:proofErr w:type="gramStart"/>
      <w:r w:rsidR="008509D7">
        <w:t>A</w:t>
      </w:r>
      <w:proofErr w:type="gramEnd"/>
      <w:r w:rsidR="008509D7">
        <w:t xml:space="preserve"> person</w:t>
      </w:r>
      <w:r w:rsidRPr="00B54676">
        <w:t xml:space="preserve"> </w:t>
      </w:r>
      <w:r>
        <w:t xml:space="preserve">must </w:t>
      </w:r>
      <w:r w:rsidR="00223EE4">
        <w:t>give</w:t>
      </w:r>
      <w:r w:rsidR="008509D7">
        <w:t xml:space="preserve"> documents</w:t>
      </w:r>
      <w:r w:rsidR="00223EE4">
        <w:t xml:space="preserve"> to the program</w:t>
      </w:r>
      <w:r w:rsidR="008509D7">
        <w:t xml:space="preserve"> explaining</w:t>
      </w:r>
      <w:r>
        <w:t xml:space="preserve"> </w:t>
      </w:r>
      <w:r w:rsidR="00223EE4">
        <w:t>each</w:t>
      </w:r>
      <w:r>
        <w:t xml:space="preserve"> </w:t>
      </w:r>
      <w:r w:rsidR="008509D7">
        <w:t>trust in the household.</w:t>
      </w:r>
      <w:r>
        <w:t xml:space="preserve"> </w:t>
      </w:r>
      <w:r w:rsidR="008509D7">
        <w:t>Documents</w:t>
      </w:r>
      <w:r>
        <w:t xml:space="preserve"> must include the date the trust was open</w:t>
      </w:r>
      <w:r w:rsidR="008509D7">
        <w:t xml:space="preserve">ed. </w:t>
      </w:r>
    </w:p>
    <w:p w14:paraId="62126FEF" w14:textId="77777777" w:rsidR="00B54676" w:rsidRDefault="00B54676" w:rsidP="00DA25D0">
      <w:pPr>
        <w:spacing w:before="120" w:after="120" w:line="240" w:lineRule="auto"/>
      </w:pPr>
      <w:r w:rsidRPr="00B54676">
        <w:rPr>
          <w:b/>
        </w:rPr>
        <w:t xml:space="preserve">18(10) </w:t>
      </w:r>
      <w:proofErr w:type="gramStart"/>
      <w:r w:rsidR="008509D7">
        <w:t>Every</w:t>
      </w:r>
      <w:proofErr w:type="gramEnd"/>
      <w:r w:rsidR="008509D7">
        <w:t xml:space="preserve"> year, a person </w:t>
      </w:r>
      <w:r w:rsidRPr="00B54676">
        <w:t>must</w:t>
      </w:r>
      <w:r w:rsidR="00223EE4">
        <w:t xml:space="preserve"> give</w:t>
      </w:r>
      <w:r>
        <w:rPr>
          <w:b/>
        </w:rPr>
        <w:t xml:space="preserve"> </w:t>
      </w:r>
      <w:r>
        <w:t xml:space="preserve">financial statements </w:t>
      </w:r>
      <w:r w:rsidR="00223EE4">
        <w:t xml:space="preserve">to the program </w:t>
      </w:r>
      <w:r>
        <w:t>for each trust</w:t>
      </w:r>
      <w:r w:rsidR="008509D7">
        <w:t xml:space="preserve"> in the household. The statements</w:t>
      </w:r>
      <w:r>
        <w:t xml:space="preserve"> must include: </w:t>
      </w:r>
    </w:p>
    <w:p w14:paraId="785CFCE9" w14:textId="77777777" w:rsidR="00B54676" w:rsidRDefault="00B54676" w:rsidP="00DA25D0">
      <w:pPr>
        <w:pStyle w:val="ListParagraph"/>
        <w:numPr>
          <w:ilvl w:val="0"/>
          <w:numId w:val="23"/>
        </w:numPr>
        <w:spacing w:before="120" w:after="120" w:line="240" w:lineRule="auto"/>
        <w:contextualSpacing w:val="0"/>
      </w:pPr>
      <w:r>
        <w:t>the value of the trust on December 31 of that year;</w:t>
      </w:r>
    </w:p>
    <w:p w14:paraId="225F75BA" w14:textId="77777777" w:rsidR="00B54676" w:rsidRDefault="00B54676" w:rsidP="00DA25D0">
      <w:pPr>
        <w:pStyle w:val="ListParagraph"/>
        <w:numPr>
          <w:ilvl w:val="0"/>
          <w:numId w:val="23"/>
        </w:numPr>
        <w:spacing w:before="120" w:after="120" w:line="240" w:lineRule="auto"/>
        <w:contextualSpacing w:val="0"/>
      </w:pPr>
      <w:r>
        <w:t xml:space="preserve">the amount that was </w:t>
      </w:r>
      <w:r w:rsidR="00223EE4">
        <w:t>put</w:t>
      </w:r>
      <w:r>
        <w:t xml:space="preserve"> into the trust that year;</w:t>
      </w:r>
    </w:p>
    <w:p w14:paraId="43341672" w14:textId="78E78D23" w:rsidR="00B54676" w:rsidRDefault="00B54676" w:rsidP="00DA25D0">
      <w:pPr>
        <w:pStyle w:val="ListParagraph"/>
        <w:numPr>
          <w:ilvl w:val="0"/>
          <w:numId w:val="23"/>
        </w:numPr>
        <w:spacing w:before="120" w:after="120" w:line="240" w:lineRule="auto"/>
        <w:contextualSpacing w:val="0"/>
      </w:pPr>
      <w:proofErr w:type="gramStart"/>
      <w:r>
        <w:t>details</w:t>
      </w:r>
      <w:proofErr w:type="gramEnd"/>
      <w:r>
        <w:t xml:space="preserve"> of how much was</w:t>
      </w:r>
      <w:r w:rsidR="00223EE4">
        <w:t xml:space="preserve"> taken out of</w:t>
      </w:r>
      <w:r>
        <w:t xml:space="preserve"> the trust </w:t>
      </w:r>
      <w:r w:rsidR="008509D7">
        <w:t>that</w:t>
      </w:r>
      <w:r>
        <w:t xml:space="preserve"> year. </w:t>
      </w:r>
    </w:p>
    <w:p w14:paraId="404DDDE5" w14:textId="77777777" w:rsidR="00B54676" w:rsidRDefault="00B54676" w:rsidP="00DA25D0">
      <w:pPr>
        <w:spacing w:before="120" w:after="120" w:line="240" w:lineRule="auto"/>
      </w:pPr>
      <w:r w:rsidRPr="00B54676">
        <w:rPr>
          <w:b/>
        </w:rPr>
        <w:t>18(11)</w:t>
      </w:r>
      <w:r>
        <w:t xml:space="preserve"> </w:t>
      </w:r>
      <w:r w:rsidR="008509D7">
        <w:t>A person must</w:t>
      </w:r>
      <w:r>
        <w:t xml:space="preserve"> </w:t>
      </w:r>
      <w:r w:rsidR="00223EE4">
        <w:t>give</w:t>
      </w:r>
      <w:r>
        <w:t xml:space="preserve"> th</w:t>
      </w:r>
      <w:r w:rsidR="008509D7">
        <w:t>e yearly financial statement to the disability income support program</w:t>
      </w:r>
      <w:r>
        <w:t xml:space="preserve"> by the last day of February</w:t>
      </w:r>
      <w:r w:rsidR="008509D7">
        <w:t xml:space="preserve"> each year.  This means that financial statements for 2022 must be submitted by February 28, 2023.</w:t>
      </w:r>
    </w:p>
    <w:p w14:paraId="064662CD" w14:textId="77777777" w:rsidR="00473A7A" w:rsidRPr="008509D7" w:rsidRDefault="00B54676" w:rsidP="00DA25D0">
      <w:pPr>
        <w:spacing w:before="120" w:after="120" w:line="240" w:lineRule="auto"/>
        <w:rPr>
          <w:b/>
        </w:rPr>
      </w:pPr>
      <w:r w:rsidRPr="00B54676">
        <w:rPr>
          <w:b/>
        </w:rPr>
        <w:t xml:space="preserve">18(12) </w:t>
      </w:r>
      <w:proofErr w:type="gramStart"/>
      <w:r w:rsidRPr="00B54676">
        <w:t>The</w:t>
      </w:r>
      <w:proofErr w:type="gramEnd"/>
      <w:r w:rsidRPr="00B54676">
        <w:t xml:space="preserve"> following de</w:t>
      </w:r>
      <w:r w:rsidR="008509D7">
        <w:t>finitions apply to section 18 of part 4 of this regulation:</w:t>
      </w:r>
    </w:p>
    <w:p w14:paraId="55490652" w14:textId="77777777" w:rsidR="00473A7A" w:rsidRPr="00473A7A" w:rsidRDefault="00473A7A" w:rsidP="00DA25D0">
      <w:pPr>
        <w:spacing w:before="120" w:after="120" w:line="240" w:lineRule="auto"/>
      </w:pPr>
      <w:r w:rsidRPr="00473A7A">
        <w:rPr>
          <w:b/>
          <w:bCs/>
        </w:rPr>
        <w:t>"</w:t>
      </w:r>
      <w:proofErr w:type="gramStart"/>
      <w:r w:rsidRPr="00473A7A">
        <w:rPr>
          <w:b/>
          <w:bCs/>
        </w:rPr>
        <w:t>eligible</w:t>
      </w:r>
      <w:proofErr w:type="gramEnd"/>
      <w:r w:rsidRPr="00473A7A">
        <w:rPr>
          <w:b/>
          <w:bCs/>
        </w:rPr>
        <w:t xml:space="preserve"> person" </w:t>
      </w:r>
      <w:r>
        <w:rPr>
          <w:b/>
          <w:bCs/>
        </w:rPr>
        <w:t xml:space="preserve">or eligible members </w:t>
      </w:r>
      <w:r>
        <w:t xml:space="preserve">means a person </w:t>
      </w:r>
      <w:r w:rsidR="008509D7">
        <w:t>who meets the financial and disability eligibility criteria for the disability income support program.</w:t>
      </w:r>
    </w:p>
    <w:p w14:paraId="6D846C4D" w14:textId="39D724F3" w:rsidR="00473A7A" w:rsidRDefault="00473A7A" w:rsidP="00DA25D0">
      <w:pPr>
        <w:spacing w:before="120" w:after="120" w:line="240" w:lineRule="auto"/>
      </w:pPr>
      <w:r w:rsidRPr="00473A7A">
        <w:rPr>
          <w:b/>
          <w:bCs/>
        </w:rPr>
        <w:t>"</w:t>
      </w:r>
      <w:proofErr w:type="gramStart"/>
      <w:r w:rsidRPr="00473A7A">
        <w:rPr>
          <w:b/>
          <w:bCs/>
        </w:rPr>
        <w:t>value</w:t>
      </w:r>
      <w:proofErr w:type="gramEnd"/>
      <w:r w:rsidRPr="00473A7A">
        <w:rPr>
          <w:b/>
          <w:bCs/>
        </w:rPr>
        <w:t>"</w:t>
      </w:r>
      <w:r w:rsidRPr="00473A7A">
        <w:t xml:space="preserve">, </w:t>
      </w:r>
      <w:r>
        <w:t xml:space="preserve">means </w:t>
      </w:r>
      <w:r w:rsidRPr="00473A7A">
        <w:t xml:space="preserve">the amount of </w:t>
      </w:r>
      <w:r>
        <w:t xml:space="preserve">money, </w:t>
      </w:r>
      <w:r w:rsidR="008509D7">
        <w:t>or the market value of a property.</w:t>
      </w:r>
    </w:p>
    <w:p w14:paraId="0C3BB120" w14:textId="77777777" w:rsidR="00473A7A" w:rsidRDefault="008509D7" w:rsidP="008509D7">
      <w:pPr>
        <w:pStyle w:val="Heading3"/>
      </w:pPr>
      <w:r>
        <w:lastRenderedPageBreak/>
        <w:t xml:space="preserve">Combined contribution </w:t>
      </w:r>
      <w:r w:rsidR="00473A7A">
        <w:t>limit for RDSP and t</w:t>
      </w:r>
      <w:r w:rsidR="00473A7A" w:rsidRPr="00473A7A">
        <w:t>rust</w:t>
      </w:r>
    </w:p>
    <w:p w14:paraId="6906C282" w14:textId="77777777" w:rsidR="00F932EF" w:rsidRDefault="00473A7A" w:rsidP="00DA25D0">
      <w:pPr>
        <w:spacing w:before="120" w:after="120" w:line="240" w:lineRule="auto"/>
      </w:pPr>
      <w:r>
        <w:rPr>
          <w:b/>
        </w:rPr>
        <w:t xml:space="preserve">19 </w:t>
      </w:r>
      <w:r w:rsidRPr="00473A7A">
        <w:t xml:space="preserve">If </w:t>
      </w:r>
      <w:r w:rsidR="00C12A17">
        <w:t xml:space="preserve">a </w:t>
      </w:r>
      <w:r w:rsidR="008509D7">
        <w:t xml:space="preserve">person has a </w:t>
      </w:r>
      <w:r w:rsidR="00C12A17">
        <w:t>Canada Registered Disability Savings Plan</w:t>
      </w:r>
      <w:r w:rsidR="00223EE4">
        <w:t xml:space="preserve"> (RDSP)</w:t>
      </w:r>
      <w:r w:rsidR="00C12A17">
        <w:t xml:space="preserve"> </w:t>
      </w:r>
      <w:r w:rsidR="008509D7">
        <w:t>AND</w:t>
      </w:r>
      <w:r w:rsidR="00C12A17">
        <w:t xml:space="preserve"> a trust</w:t>
      </w:r>
      <w:r w:rsidR="008509D7">
        <w:t xml:space="preserve"> account</w:t>
      </w:r>
      <w:r w:rsidR="00C12A17">
        <w:t xml:space="preserve"> described in section 18</w:t>
      </w:r>
      <w:r w:rsidR="008509D7">
        <w:t>,</w:t>
      </w:r>
      <w:r w:rsidR="00904C0C">
        <w:t xml:space="preserve"> the </w:t>
      </w:r>
      <w:r w:rsidR="00223EE4">
        <w:t xml:space="preserve">total </w:t>
      </w:r>
      <w:r w:rsidR="00904C0C">
        <w:t xml:space="preserve">amounts </w:t>
      </w:r>
      <w:r w:rsidR="00223EE4">
        <w:t>in</w:t>
      </w:r>
      <w:r w:rsidR="00904C0C">
        <w:t xml:space="preserve"> both accounts </w:t>
      </w:r>
      <w:r w:rsidR="00223EE4">
        <w:t>together</w:t>
      </w:r>
      <w:r w:rsidR="00904C0C">
        <w:t xml:space="preserve"> can only be up to $200,000 to be exempt.  If </w:t>
      </w:r>
      <w:r w:rsidR="00223EE4">
        <w:t xml:space="preserve">the </w:t>
      </w:r>
      <w:r w:rsidR="00904C0C">
        <w:t xml:space="preserve">amounts </w:t>
      </w:r>
      <w:r w:rsidR="00223EE4">
        <w:t>together</w:t>
      </w:r>
      <w:r w:rsidR="00904C0C">
        <w:t xml:space="preserve"> are higher than $200,000, any amounts </w:t>
      </w:r>
      <w:r w:rsidR="00223EE4">
        <w:t>over</w:t>
      </w:r>
      <w:r w:rsidR="00904C0C">
        <w:t xml:space="preserve"> $200,000 would be considered financial resources and are not exempt.</w:t>
      </w:r>
      <w:r w:rsidR="00F932EF">
        <w:t xml:space="preserve"> </w:t>
      </w:r>
    </w:p>
    <w:p w14:paraId="4360E3AC" w14:textId="77777777" w:rsidR="00F932EF" w:rsidRDefault="00F932EF" w:rsidP="00904C0C">
      <w:pPr>
        <w:pStyle w:val="Heading3"/>
      </w:pPr>
      <w:r w:rsidRPr="00F932EF">
        <w:t>Supports may be provided until assets converted</w:t>
      </w:r>
    </w:p>
    <w:p w14:paraId="770B0D48" w14:textId="0DB14E28" w:rsidR="00F932EF" w:rsidRDefault="00F932EF" w:rsidP="00DA25D0">
      <w:pPr>
        <w:spacing w:before="120" w:after="120" w:line="240" w:lineRule="auto"/>
      </w:pPr>
      <w:r>
        <w:rPr>
          <w:b/>
        </w:rPr>
        <w:t xml:space="preserve">20 </w:t>
      </w:r>
      <w:r w:rsidR="00904C0C">
        <w:t>A person</w:t>
      </w:r>
      <w:r>
        <w:t xml:space="preserve"> </w:t>
      </w:r>
      <w:r w:rsidR="00904C0C">
        <w:t xml:space="preserve">with financial resources that are not </w:t>
      </w:r>
      <w:r w:rsidR="00223EE4">
        <w:t xml:space="preserve">exempt but are not </w:t>
      </w:r>
      <w:r w:rsidR="00904C0C">
        <w:t xml:space="preserve">easily accessible </w:t>
      </w:r>
      <w:r w:rsidR="004C2E7A">
        <w:t>(</w:t>
      </w:r>
      <w:r w:rsidR="00904C0C">
        <w:t>meaning they are not liquid assets</w:t>
      </w:r>
      <w:r w:rsidR="004C2E7A">
        <w:t>)</w:t>
      </w:r>
      <w:r w:rsidR="00904C0C">
        <w:t xml:space="preserve">, may </w:t>
      </w:r>
      <w:r w:rsidR="00223EE4">
        <w:t>get</w:t>
      </w:r>
      <w:r w:rsidR="00904C0C">
        <w:t xml:space="preserve"> benefits for up to four months while they </w:t>
      </w:r>
      <w:r w:rsidR="00223EE4">
        <w:t>wait for the money from those resources.  This might mean they need to sell the resource, or have an account or investment made into cash.</w:t>
      </w:r>
      <w:r>
        <w:t xml:space="preserve"> </w:t>
      </w:r>
    </w:p>
    <w:p w14:paraId="7E096E26" w14:textId="77777777" w:rsidR="00F932EF" w:rsidRPr="00904C0C" w:rsidRDefault="00F932EF" w:rsidP="00904C0C">
      <w:pPr>
        <w:pStyle w:val="Heading3"/>
        <w:rPr>
          <w:b w:val="0"/>
        </w:rPr>
      </w:pPr>
      <w:r w:rsidRPr="00F932EF">
        <w:t>Financial resources for funeral expenses</w:t>
      </w:r>
    </w:p>
    <w:p w14:paraId="4AD3B6B1" w14:textId="420E3F5D" w:rsidR="00F932EF" w:rsidRPr="00F932EF" w:rsidRDefault="00F932EF" w:rsidP="00DA25D0">
      <w:pPr>
        <w:spacing w:before="120" w:after="120" w:line="240" w:lineRule="auto"/>
      </w:pPr>
      <w:r>
        <w:rPr>
          <w:b/>
        </w:rPr>
        <w:t xml:space="preserve">21 </w:t>
      </w:r>
      <w:r>
        <w:t xml:space="preserve">When a </w:t>
      </w:r>
      <w:r w:rsidR="00904C0C">
        <w:t xml:space="preserve">person, their spouse </w:t>
      </w:r>
      <w:r w:rsidR="00001803">
        <w:t xml:space="preserve">(for example, a husband or wife) </w:t>
      </w:r>
      <w:r w:rsidR="00904C0C">
        <w:t xml:space="preserve">or common-law partner, or their dependent </w:t>
      </w:r>
      <w:r w:rsidR="00001803">
        <w:t xml:space="preserve">(for example, a child) </w:t>
      </w:r>
      <w:r w:rsidR="00904C0C">
        <w:t>dies,</w:t>
      </w:r>
      <w:r>
        <w:t xml:space="preserve"> all financial resources of the person who died </w:t>
      </w:r>
      <w:r w:rsidR="00904C0C">
        <w:t xml:space="preserve">must be used to pay for </w:t>
      </w:r>
      <w:r w:rsidR="00223EE4">
        <w:t xml:space="preserve">the </w:t>
      </w:r>
      <w:r w:rsidR="00904C0C">
        <w:t xml:space="preserve">funeral costs. </w:t>
      </w:r>
    </w:p>
    <w:p w14:paraId="37148D20" w14:textId="77777777" w:rsidR="00F932EF" w:rsidRDefault="00F932EF" w:rsidP="00904C0C">
      <w:pPr>
        <w:pStyle w:val="Heading3"/>
      </w:pPr>
      <w:r w:rsidRPr="00F932EF">
        <w:t>Consequences of transfer of assets</w:t>
      </w:r>
    </w:p>
    <w:p w14:paraId="2A76E2E3" w14:textId="0DEDDEF9" w:rsidR="00A70CF1" w:rsidRDefault="00A70CF1" w:rsidP="00DA25D0">
      <w:pPr>
        <w:spacing w:before="120" w:after="120" w:line="240" w:lineRule="auto"/>
      </w:pPr>
      <w:r>
        <w:rPr>
          <w:b/>
        </w:rPr>
        <w:t>2</w:t>
      </w:r>
      <w:r w:rsidR="00904C0C">
        <w:rPr>
          <w:b/>
        </w:rPr>
        <w:t>2</w:t>
      </w:r>
      <w:r>
        <w:rPr>
          <w:b/>
        </w:rPr>
        <w:t xml:space="preserve"> </w:t>
      </w:r>
      <w:r w:rsidR="00904C0C">
        <w:t xml:space="preserve">If a person gives away property </w:t>
      </w:r>
      <w:r w:rsidR="00223EE4">
        <w:t>so that they can</w:t>
      </w:r>
      <w:r w:rsidR="00904C0C">
        <w:t xml:space="preserve"> meet the eligibility criteria for the program – within five years of </w:t>
      </w:r>
      <w:r w:rsidR="00223EE4">
        <w:t>the date they apply to the program</w:t>
      </w:r>
      <w:r w:rsidR="00904C0C">
        <w:t xml:space="preserve"> or any time after – the director may:</w:t>
      </w:r>
    </w:p>
    <w:p w14:paraId="2DEAE546" w14:textId="798FB937" w:rsidR="00A70CF1" w:rsidRDefault="00904C0C" w:rsidP="00DA25D0">
      <w:pPr>
        <w:pStyle w:val="ListParagraph"/>
        <w:numPr>
          <w:ilvl w:val="0"/>
          <w:numId w:val="24"/>
        </w:numPr>
        <w:spacing w:before="120" w:after="120" w:line="240" w:lineRule="auto"/>
        <w:contextualSpacing w:val="0"/>
      </w:pPr>
      <w:r>
        <w:t xml:space="preserve">decide the person </w:t>
      </w:r>
      <w:r w:rsidR="00223EE4">
        <w:t xml:space="preserve">may not </w:t>
      </w:r>
      <w:r w:rsidR="00001803">
        <w:t xml:space="preserve">get </w:t>
      </w:r>
      <w:r w:rsidR="00223EE4">
        <w:t>benefits</w:t>
      </w:r>
      <w:r>
        <w:t>;</w:t>
      </w:r>
    </w:p>
    <w:p w14:paraId="276A7ADC" w14:textId="19C16D1E" w:rsidR="007F3044" w:rsidRDefault="007F3044" w:rsidP="00904C0C">
      <w:pPr>
        <w:pStyle w:val="ListParagraph"/>
        <w:numPr>
          <w:ilvl w:val="0"/>
          <w:numId w:val="24"/>
        </w:numPr>
        <w:spacing w:before="120" w:after="120" w:line="240" w:lineRule="auto"/>
        <w:contextualSpacing w:val="0"/>
      </w:pPr>
      <w:r>
        <w:t xml:space="preserve">reduce the amount of </w:t>
      </w:r>
      <w:r w:rsidR="00904C0C">
        <w:t xml:space="preserve">benefits the person </w:t>
      </w:r>
      <w:r w:rsidR="00001803">
        <w:t>get</w:t>
      </w:r>
      <w:r w:rsidR="00904C0C">
        <w:t>s by</w:t>
      </w:r>
      <w:r>
        <w:t xml:space="preserve"> de</w:t>
      </w:r>
      <w:r w:rsidR="00223EE4">
        <w:t>ciding</w:t>
      </w:r>
    </w:p>
    <w:p w14:paraId="3AF807E3" w14:textId="6E15A6DF" w:rsidR="007F3044" w:rsidRDefault="00001803" w:rsidP="00DA25D0">
      <w:pPr>
        <w:pStyle w:val="ListParagraph"/>
        <w:numPr>
          <w:ilvl w:val="0"/>
          <w:numId w:val="25"/>
        </w:numPr>
        <w:spacing w:before="120" w:after="120" w:line="240" w:lineRule="auto"/>
        <w:contextualSpacing w:val="0"/>
      </w:pPr>
      <w:r>
        <w:t xml:space="preserve">that </w:t>
      </w:r>
      <w:r w:rsidR="007F3044">
        <w:t xml:space="preserve">the </w:t>
      </w:r>
      <w:r w:rsidR="00904C0C">
        <w:t xml:space="preserve">property </w:t>
      </w:r>
      <w:r>
        <w:t>is</w:t>
      </w:r>
      <w:r w:rsidR="007F3044">
        <w:t xml:space="preserve"> a financial resource of the </w:t>
      </w:r>
      <w:r w:rsidR="00904C0C">
        <w:t>person</w:t>
      </w:r>
      <w:r w:rsidR="007F3044">
        <w:t>, and</w:t>
      </w:r>
    </w:p>
    <w:p w14:paraId="5853719F" w14:textId="5B70AE20" w:rsidR="006B56FC" w:rsidRDefault="00904C0C" w:rsidP="002A1FD0">
      <w:pPr>
        <w:pStyle w:val="ListParagraph"/>
        <w:numPr>
          <w:ilvl w:val="0"/>
          <w:numId w:val="25"/>
        </w:numPr>
        <w:spacing w:before="120" w:after="120" w:line="240" w:lineRule="auto"/>
        <w:contextualSpacing w:val="0"/>
      </w:pPr>
      <w:proofErr w:type="gramStart"/>
      <w:r>
        <w:t>t</w:t>
      </w:r>
      <w:r w:rsidR="007F3044" w:rsidRPr="006B56FC">
        <w:t>h</w:t>
      </w:r>
      <w:r w:rsidR="00001803">
        <w:t>at</w:t>
      </w:r>
      <w:proofErr w:type="gramEnd"/>
      <w:r w:rsidR="007F3044" w:rsidRPr="006B56FC">
        <w:t xml:space="preserve"> </w:t>
      </w:r>
      <w:r w:rsidR="00001803">
        <w:t xml:space="preserve">the </w:t>
      </w:r>
      <w:r w:rsidR="007F3044" w:rsidRPr="006B56FC">
        <w:t>amount</w:t>
      </w:r>
      <w:r w:rsidR="002A1FD0">
        <w:t xml:space="preserve"> that could have</w:t>
      </w:r>
      <w:r w:rsidR="004A1A91">
        <w:t xml:space="preserve"> </w:t>
      </w:r>
      <w:r w:rsidR="002A1FD0">
        <w:t xml:space="preserve">earned as income </w:t>
      </w:r>
      <w:r w:rsidR="00001803">
        <w:t xml:space="preserve">on </w:t>
      </w:r>
      <w:r w:rsidR="002A1FD0">
        <w:t>the property</w:t>
      </w:r>
      <w:r w:rsidR="00001803">
        <w:t xml:space="preserve"> is </w:t>
      </w:r>
      <w:r>
        <w:t>available</w:t>
      </w:r>
      <w:r w:rsidR="00786278">
        <w:t xml:space="preserve"> income</w:t>
      </w:r>
      <w:r>
        <w:t xml:space="preserve"> to the person</w:t>
      </w:r>
      <w:r w:rsidR="006B56FC">
        <w:t xml:space="preserve">. </w:t>
      </w:r>
      <w:r w:rsidR="00223EE4">
        <w:t xml:space="preserve"> This means their benefits would be less, based on the amount of money they could be </w:t>
      </w:r>
      <w:r w:rsidR="00786278">
        <w:t>getting</w:t>
      </w:r>
      <w:r w:rsidR="00223EE4">
        <w:t xml:space="preserve"> if they did</w:t>
      </w:r>
      <w:r w:rsidR="00001803">
        <w:t xml:space="preserve"> not</w:t>
      </w:r>
      <w:r w:rsidR="00223EE4">
        <w:t xml:space="preserve"> give that property away.</w:t>
      </w:r>
    </w:p>
    <w:p w14:paraId="143AB8A8" w14:textId="77777777" w:rsidR="00B56571" w:rsidRDefault="00324153" w:rsidP="002A1FD0">
      <w:pPr>
        <w:pStyle w:val="Heading3"/>
      </w:pPr>
      <w:r>
        <w:t>Deemed rent</w:t>
      </w:r>
    </w:p>
    <w:p w14:paraId="2BCABAFB" w14:textId="6A565987" w:rsidR="00324153" w:rsidRPr="00324153" w:rsidRDefault="00324153" w:rsidP="00DA25D0">
      <w:pPr>
        <w:spacing w:before="120" w:after="120" w:line="240" w:lineRule="auto"/>
      </w:pPr>
      <w:r>
        <w:rPr>
          <w:b/>
        </w:rPr>
        <w:t>23</w:t>
      </w:r>
      <w:r>
        <w:t xml:space="preserve"> If a person owns property that </w:t>
      </w:r>
      <w:r w:rsidR="002A1FD0">
        <w:t xml:space="preserve">they do not live in, and someone else is living at that property without paying rent, the director </w:t>
      </w:r>
      <w:r w:rsidR="00B07A4D">
        <w:t>can</w:t>
      </w:r>
      <w:r w:rsidR="002A1FD0">
        <w:t xml:space="preserve"> de</w:t>
      </w:r>
      <w:r w:rsidR="00223EE4">
        <w:t>cide that</w:t>
      </w:r>
      <w:r w:rsidR="002A1FD0">
        <w:t xml:space="preserve"> the </w:t>
      </w:r>
      <w:r w:rsidR="00B07A4D">
        <w:t>money</w:t>
      </w:r>
      <w:r w:rsidR="002A1FD0">
        <w:t xml:space="preserve"> the person could be making</w:t>
      </w:r>
      <w:r w:rsidR="00B07A4D">
        <w:t xml:space="preserve"> from rent should be counted as</w:t>
      </w:r>
      <w:r w:rsidR="002A1FD0">
        <w:t xml:space="preserve"> income.</w:t>
      </w:r>
      <w:r w:rsidR="00223EE4">
        <w:t xml:space="preserve">  This means their benefits would be less, based on the amount of income they could be </w:t>
      </w:r>
      <w:r w:rsidR="00C73D00">
        <w:t xml:space="preserve">getting </w:t>
      </w:r>
      <w:r w:rsidR="00223EE4">
        <w:t>if they were being paid rent.</w:t>
      </w:r>
      <w:r w:rsidR="00804A57">
        <w:br/>
      </w:r>
    </w:p>
    <w:p w14:paraId="1B7400A2" w14:textId="77777777" w:rsidR="00B56571" w:rsidRPr="008E54D4" w:rsidRDefault="004D0091" w:rsidP="00DA25D0">
      <w:pPr>
        <w:pStyle w:val="Heading1"/>
        <w:spacing w:before="120" w:after="120" w:line="240" w:lineRule="auto"/>
      </w:pPr>
      <w:r>
        <w:t>Part 5: Miscellaneous Provisions</w:t>
      </w:r>
    </w:p>
    <w:p w14:paraId="4C490B56" w14:textId="77777777" w:rsidR="00B56571" w:rsidRPr="008E54D4" w:rsidRDefault="00B56571" w:rsidP="00DA25D0">
      <w:pPr>
        <w:pStyle w:val="Heading3"/>
        <w:spacing w:line="240" w:lineRule="auto"/>
      </w:pPr>
      <w:r w:rsidRPr="008E54D4">
        <w:t>Transitional health care benefits</w:t>
      </w:r>
    </w:p>
    <w:p w14:paraId="2944BCD5" w14:textId="0DB575F3" w:rsidR="00B56571" w:rsidRDefault="00B56571" w:rsidP="00DA25D0">
      <w:pPr>
        <w:spacing w:before="120" w:after="120" w:line="240" w:lineRule="auto"/>
      </w:pPr>
      <w:r w:rsidRPr="008E54D4">
        <w:rPr>
          <w:b/>
        </w:rPr>
        <w:t>24</w:t>
      </w:r>
      <w:r>
        <w:rPr>
          <w:b/>
        </w:rPr>
        <w:t xml:space="preserve"> </w:t>
      </w:r>
      <w:r w:rsidR="004D0091">
        <w:t>After a person’s file with the program</w:t>
      </w:r>
      <w:r w:rsidR="004D3E6A">
        <w:t xml:space="preserve"> closes</w:t>
      </w:r>
      <w:r w:rsidR="004D0091">
        <w:t xml:space="preserve">, they </w:t>
      </w:r>
      <w:r w:rsidR="00A35AE2">
        <w:t>can</w:t>
      </w:r>
      <w:r w:rsidR="004D0091">
        <w:t xml:space="preserve"> </w:t>
      </w:r>
      <w:r w:rsidR="00CB479E">
        <w:t xml:space="preserve">still get </w:t>
      </w:r>
      <w:r w:rsidR="00223EE4">
        <w:t xml:space="preserve">health benefits </w:t>
      </w:r>
      <w:r w:rsidR="004D0091">
        <w:t xml:space="preserve">for 24 months.  The health care costs </w:t>
      </w:r>
      <w:r w:rsidR="00CB479E">
        <w:t xml:space="preserve">a person can get </w:t>
      </w:r>
      <w:r w:rsidR="004D0091">
        <w:t>are listed in Division 2</w:t>
      </w:r>
      <w:r w:rsidR="004D3E6A">
        <w:t xml:space="preserve"> of Schedule A</w:t>
      </w:r>
      <w:r w:rsidR="004D0091">
        <w:t xml:space="preserve"> of the regulation.</w:t>
      </w:r>
      <w:r>
        <w:t xml:space="preserve"> </w:t>
      </w:r>
    </w:p>
    <w:p w14:paraId="4D0D0202" w14:textId="77777777" w:rsidR="00B56571" w:rsidRDefault="00B56571" w:rsidP="00DA25D0">
      <w:pPr>
        <w:pStyle w:val="Heading3"/>
        <w:spacing w:line="240" w:lineRule="auto"/>
      </w:pPr>
      <w:r w:rsidRPr="00F60562">
        <w:lastRenderedPageBreak/>
        <w:t>Requirement to obtain other benefits</w:t>
      </w:r>
    </w:p>
    <w:p w14:paraId="0712DD46" w14:textId="77777777" w:rsidR="00B56571" w:rsidRPr="00D6102A" w:rsidRDefault="00B56571" w:rsidP="00DA25D0">
      <w:pPr>
        <w:spacing w:before="120" w:after="120" w:line="240" w:lineRule="auto"/>
      </w:pPr>
      <w:r>
        <w:rPr>
          <w:b/>
        </w:rPr>
        <w:t xml:space="preserve">25(1) </w:t>
      </w:r>
      <w:r w:rsidR="004D0091">
        <w:t xml:space="preserve">A person and all members of their household must apply for any other financial benefits or programs that they </w:t>
      </w:r>
      <w:r w:rsidR="00CB479E">
        <w:t>can get</w:t>
      </w:r>
      <w:r w:rsidR="004D0091">
        <w:t>, including benefits from the Government of Canada (for example: Employment Insurance, Canada Pension Plan benefits, child maintenance, workers compensation benefits, etc.).</w:t>
      </w:r>
    </w:p>
    <w:p w14:paraId="79BF7209" w14:textId="3B4CEA58" w:rsidR="00B56571" w:rsidRDefault="00B56571" w:rsidP="00DA25D0">
      <w:pPr>
        <w:spacing w:before="120" w:after="120" w:line="240" w:lineRule="auto"/>
      </w:pPr>
      <w:r w:rsidRPr="00D6102A">
        <w:rPr>
          <w:b/>
        </w:rPr>
        <w:t xml:space="preserve">25(2) </w:t>
      </w:r>
      <w:proofErr w:type="gramStart"/>
      <w:r w:rsidRPr="00D6102A">
        <w:t>If</w:t>
      </w:r>
      <w:proofErr w:type="gramEnd"/>
      <w:r w:rsidRPr="00D6102A">
        <w:t xml:space="preserve"> </w:t>
      </w:r>
      <w:r w:rsidR="00A35AE2">
        <w:t>money is</w:t>
      </w:r>
      <w:r w:rsidR="004D0091">
        <w:t xml:space="preserve"> paid by the disability income support </w:t>
      </w:r>
      <w:r>
        <w:t xml:space="preserve">while </w:t>
      </w:r>
      <w:r w:rsidR="004D0091">
        <w:t>a person is</w:t>
      </w:r>
      <w:r>
        <w:t xml:space="preserve"> waiting for</w:t>
      </w:r>
      <w:r w:rsidR="004D0091">
        <w:t xml:space="preserve"> </w:t>
      </w:r>
      <w:r w:rsidR="00A35AE2">
        <w:t xml:space="preserve">money </w:t>
      </w:r>
      <w:r w:rsidR="004D0091">
        <w:t>from</w:t>
      </w:r>
      <w:r>
        <w:t xml:space="preserve"> another program, </w:t>
      </w:r>
      <w:r w:rsidR="004D0091">
        <w:t xml:space="preserve">the person </w:t>
      </w:r>
      <w:r w:rsidR="00A35AE2">
        <w:t>might have to give</w:t>
      </w:r>
      <w:r w:rsidR="004D0091">
        <w:t xml:space="preserve"> th</w:t>
      </w:r>
      <w:r w:rsidR="00A35AE2">
        <w:t>is</w:t>
      </w:r>
      <w:r w:rsidR="004D0091">
        <w:t xml:space="preserve"> </w:t>
      </w:r>
      <w:r w:rsidR="00A35AE2">
        <w:t>money</w:t>
      </w:r>
      <w:r w:rsidR="004D0091">
        <w:t xml:space="preserve"> </w:t>
      </w:r>
      <w:r w:rsidR="00A35AE2">
        <w:t xml:space="preserve">(once they get it) </w:t>
      </w:r>
      <w:r w:rsidR="004D0091">
        <w:t xml:space="preserve">to the department.  This means that once </w:t>
      </w:r>
      <w:r w:rsidR="00A35AE2">
        <w:t>money</w:t>
      </w:r>
      <w:r w:rsidR="004D0091">
        <w:t xml:space="preserve"> from another program </w:t>
      </w:r>
      <w:r w:rsidR="00A35AE2">
        <w:t>is</w:t>
      </w:r>
      <w:r w:rsidR="004D0091">
        <w:t xml:space="preserve"> paid, </w:t>
      </w:r>
      <w:r w:rsidR="00A35AE2">
        <w:t>it</w:t>
      </w:r>
      <w:r w:rsidR="004D0091">
        <w:t xml:space="preserve"> </w:t>
      </w:r>
      <w:r w:rsidR="00A35AE2">
        <w:t xml:space="preserve">will go </w:t>
      </w:r>
      <w:r w:rsidR="004D0091">
        <w:t xml:space="preserve">to the department instead of the person.  This is to recover the benefits paid by the disability income support program while the person was waiting for the other </w:t>
      </w:r>
      <w:r w:rsidR="00CB479E">
        <w:t>money</w:t>
      </w:r>
      <w:r w:rsidR="004D0091">
        <w:t xml:space="preserve">.  </w:t>
      </w:r>
    </w:p>
    <w:p w14:paraId="4086B888" w14:textId="77777777" w:rsidR="00B56571" w:rsidRDefault="00B56571" w:rsidP="00DA25D0">
      <w:pPr>
        <w:pStyle w:val="Heading3"/>
        <w:spacing w:line="240" w:lineRule="auto"/>
      </w:pPr>
      <w:r w:rsidRPr="00A12413">
        <w:t>Requirement to report change in circumstances</w:t>
      </w:r>
    </w:p>
    <w:p w14:paraId="0B621D97" w14:textId="77777777" w:rsidR="00B56571" w:rsidRPr="00A12413" w:rsidRDefault="00B56571" w:rsidP="00DA25D0">
      <w:pPr>
        <w:spacing w:before="120" w:after="120" w:line="240" w:lineRule="auto"/>
      </w:pPr>
      <w:r w:rsidRPr="00A12413">
        <w:rPr>
          <w:b/>
        </w:rPr>
        <w:t xml:space="preserve">26(1) </w:t>
      </w:r>
      <w:proofErr w:type="gramStart"/>
      <w:r w:rsidR="004D0091">
        <w:t>A</w:t>
      </w:r>
      <w:proofErr w:type="gramEnd"/>
      <w:r w:rsidR="004D0091">
        <w:t xml:space="preserve"> person </w:t>
      </w:r>
      <w:r w:rsidR="00CB479E">
        <w:t>must</w:t>
      </w:r>
      <w:r w:rsidR="004D0091">
        <w:t xml:space="preserve"> report any changes </w:t>
      </w:r>
      <w:r w:rsidR="004D3E6A">
        <w:t>to</w:t>
      </w:r>
      <w:r w:rsidR="004D0091">
        <w:t xml:space="preserve"> their situation, or the situation of any member of their household, to the disability income support program.</w:t>
      </w:r>
      <w:r w:rsidR="004D0091" w:rsidRPr="00A12413">
        <w:t xml:space="preserve"> </w:t>
      </w:r>
    </w:p>
    <w:p w14:paraId="4E15D7B6" w14:textId="3D456B15" w:rsidR="00B56571" w:rsidRDefault="00B56571" w:rsidP="00DA25D0">
      <w:pPr>
        <w:spacing w:before="120" w:after="120" w:line="240" w:lineRule="auto"/>
      </w:pPr>
      <w:r w:rsidRPr="00A12413">
        <w:rPr>
          <w:b/>
        </w:rPr>
        <w:t xml:space="preserve">26(2) </w:t>
      </w:r>
      <w:r w:rsidR="004D3E6A">
        <w:t>A</w:t>
      </w:r>
      <w:r w:rsidR="004D0091">
        <w:t>ll changes about a person’s and their household’s situation must be reported</w:t>
      </w:r>
      <w:r w:rsidR="009D5C72">
        <w:t>.</w:t>
      </w:r>
      <w:r w:rsidR="004D0091">
        <w:t xml:space="preserve"> </w:t>
      </w:r>
      <w:r w:rsidR="009D5C72">
        <w:t xml:space="preserve"> S</w:t>
      </w:r>
      <w:r w:rsidR="004D3E6A">
        <w:t>ome examples include</w:t>
      </w:r>
      <w:r w:rsidR="004D0091">
        <w:t>:</w:t>
      </w:r>
    </w:p>
    <w:p w14:paraId="37014140" w14:textId="77777777" w:rsidR="00B56571" w:rsidRPr="00A12413" w:rsidRDefault="004D0091" w:rsidP="00DA25D0">
      <w:pPr>
        <w:pStyle w:val="ListParagraph"/>
        <w:numPr>
          <w:ilvl w:val="0"/>
          <w:numId w:val="26"/>
        </w:numPr>
        <w:spacing w:before="120" w:after="120" w:line="240" w:lineRule="auto"/>
        <w:contextualSpacing w:val="0"/>
        <w:rPr>
          <w:b/>
        </w:rPr>
      </w:pPr>
      <w:r>
        <w:t>a change to their health</w:t>
      </w:r>
      <w:r w:rsidR="00B56571">
        <w:t>;</w:t>
      </w:r>
    </w:p>
    <w:p w14:paraId="46310FD0" w14:textId="77777777" w:rsidR="00B56571" w:rsidRPr="00A12413" w:rsidRDefault="00B56571" w:rsidP="00DA25D0">
      <w:pPr>
        <w:pStyle w:val="ListParagraph"/>
        <w:numPr>
          <w:ilvl w:val="0"/>
          <w:numId w:val="26"/>
        </w:numPr>
        <w:spacing w:before="120" w:after="120" w:line="240" w:lineRule="auto"/>
        <w:contextualSpacing w:val="0"/>
        <w:rPr>
          <w:b/>
        </w:rPr>
      </w:pPr>
      <w:r>
        <w:t xml:space="preserve">a change </w:t>
      </w:r>
      <w:r w:rsidR="004D0091">
        <w:t>to their</w:t>
      </w:r>
      <w:r>
        <w:t xml:space="preserve"> financial situation;</w:t>
      </w:r>
    </w:p>
    <w:p w14:paraId="6338770D" w14:textId="77777777" w:rsidR="00B56571" w:rsidRPr="00A12413" w:rsidRDefault="00B56571" w:rsidP="00DA25D0">
      <w:pPr>
        <w:pStyle w:val="ListParagraph"/>
        <w:numPr>
          <w:ilvl w:val="0"/>
          <w:numId w:val="26"/>
        </w:numPr>
        <w:spacing w:before="120" w:after="120" w:line="240" w:lineRule="auto"/>
        <w:contextualSpacing w:val="0"/>
        <w:rPr>
          <w:b/>
        </w:rPr>
      </w:pPr>
      <w:r>
        <w:t xml:space="preserve">a change </w:t>
      </w:r>
      <w:r w:rsidR="004D0091">
        <w:t>to their</w:t>
      </w:r>
      <w:r>
        <w:t xml:space="preserve"> marital or common-law status</w:t>
      </w:r>
      <w:r w:rsidR="004D0091">
        <w:t>;</w:t>
      </w:r>
    </w:p>
    <w:p w14:paraId="083C1B6C" w14:textId="77777777" w:rsidR="00B56571" w:rsidRPr="00A12413" w:rsidRDefault="00B56571" w:rsidP="00DA25D0">
      <w:pPr>
        <w:pStyle w:val="ListParagraph"/>
        <w:numPr>
          <w:ilvl w:val="0"/>
          <w:numId w:val="26"/>
        </w:numPr>
        <w:spacing w:before="120" w:after="120" w:line="240" w:lineRule="auto"/>
        <w:contextualSpacing w:val="0"/>
        <w:rPr>
          <w:b/>
        </w:rPr>
      </w:pPr>
      <w:r>
        <w:t xml:space="preserve">a change in the number of persons </w:t>
      </w:r>
      <w:r w:rsidR="004D0091">
        <w:t>living</w:t>
      </w:r>
      <w:r>
        <w:t xml:space="preserve"> in the household</w:t>
      </w:r>
      <w:r w:rsidR="004D0091">
        <w:t xml:space="preserve"> (if someone moves into the house or out of the house);</w:t>
      </w:r>
    </w:p>
    <w:p w14:paraId="04F4AEB8" w14:textId="77777777" w:rsidR="00B56571" w:rsidRPr="00324153" w:rsidRDefault="00B56571" w:rsidP="00DA25D0">
      <w:pPr>
        <w:pStyle w:val="ListParagraph"/>
        <w:numPr>
          <w:ilvl w:val="0"/>
          <w:numId w:val="26"/>
        </w:numPr>
        <w:spacing w:before="120" w:after="120" w:line="240" w:lineRule="auto"/>
        <w:contextualSpacing w:val="0"/>
        <w:rPr>
          <w:b/>
        </w:rPr>
      </w:pPr>
      <w:proofErr w:type="gramStart"/>
      <w:r>
        <w:t>a</w:t>
      </w:r>
      <w:proofErr w:type="gramEnd"/>
      <w:r>
        <w:t xml:space="preserve"> change in address</w:t>
      </w:r>
      <w:r w:rsidR="004D0091">
        <w:t>.</w:t>
      </w:r>
    </w:p>
    <w:p w14:paraId="39DF69F6" w14:textId="77777777" w:rsidR="00B56571" w:rsidRDefault="00B56571" w:rsidP="00DA25D0">
      <w:pPr>
        <w:pStyle w:val="Heading3"/>
        <w:spacing w:line="240" w:lineRule="auto"/>
      </w:pPr>
      <w:r w:rsidRPr="00A12413">
        <w:t>Consequences of failure to report or obtain other benefits</w:t>
      </w:r>
    </w:p>
    <w:p w14:paraId="4AF0E725" w14:textId="77777777" w:rsidR="00B56571" w:rsidRDefault="00B56571" w:rsidP="00DA25D0">
      <w:pPr>
        <w:spacing w:before="120" w:after="120" w:line="240" w:lineRule="auto"/>
      </w:pPr>
      <w:r>
        <w:rPr>
          <w:b/>
        </w:rPr>
        <w:t xml:space="preserve">27 </w:t>
      </w:r>
      <w:r w:rsidR="004D0091">
        <w:t xml:space="preserve">If a person does not report changes to their situation, OR they do not apply for other benefits they </w:t>
      </w:r>
      <w:r w:rsidR="00CB479E">
        <w:t>can get</w:t>
      </w:r>
      <w:r w:rsidR="004D0091">
        <w:t xml:space="preserve">, their disability income support program benefits may be reduced, </w:t>
      </w:r>
      <w:r w:rsidR="004D3E6A">
        <w:t>put on hold,</w:t>
      </w:r>
      <w:r w:rsidR="004D0091">
        <w:t xml:space="preserve"> or their file may be closed.</w:t>
      </w:r>
      <w:r w:rsidR="00324153">
        <w:t xml:space="preserve"> </w:t>
      </w:r>
    </w:p>
    <w:p w14:paraId="16E05C0C" w14:textId="77777777" w:rsidR="00B56571" w:rsidRDefault="00B56571" w:rsidP="00DA25D0">
      <w:pPr>
        <w:pStyle w:val="Heading3"/>
        <w:spacing w:line="240" w:lineRule="auto"/>
      </w:pPr>
      <w:r w:rsidRPr="00A12413">
        <w:t>Request for information</w:t>
      </w:r>
    </w:p>
    <w:p w14:paraId="3837F786" w14:textId="2B29CF56" w:rsidR="00B56571" w:rsidRDefault="00B56571" w:rsidP="00DA25D0">
      <w:pPr>
        <w:spacing w:before="120" w:after="120" w:line="240" w:lineRule="auto"/>
      </w:pPr>
      <w:r>
        <w:rPr>
          <w:b/>
        </w:rPr>
        <w:t xml:space="preserve">28 </w:t>
      </w:r>
      <w:r w:rsidRPr="00A12413">
        <w:t xml:space="preserve">When </w:t>
      </w:r>
      <w:r w:rsidR="00324153">
        <w:t xml:space="preserve">the disability income support program </w:t>
      </w:r>
      <w:r w:rsidR="00CB479E">
        <w:t>asks for</w:t>
      </w:r>
      <w:r w:rsidR="00324153">
        <w:t xml:space="preserve"> information from </w:t>
      </w:r>
      <w:r w:rsidR="00EB1D3C">
        <w:t>a person about their eligibility</w:t>
      </w:r>
      <w:r w:rsidR="00324153">
        <w:t xml:space="preserve">, the person must </w:t>
      </w:r>
      <w:r w:rsidR="00100A93">
        <w:t>give</w:t>
      </w:r>
      <w:r w:rsidR="00324153">
        <w:t xml:space="preserve"> the information</w:t>
      </w:r>
      <w:r w:rsidR="00CB479E">
        <w:t xml:space="preserve">.  </w:t>
      </w:r>
    </w:p>
    <w:p w14:paraId="561FAE3D" w14:textId="77777777" w:rsidR="00B56571" w:rsidRDefault="00B56571" w:rsidP="00D80D1B">
      <w:pPr>
        <w:pStyle w:val="Heading3"/>
        <w:spacing w:line="240" w:lineRule="auto"/>
      </w:pPr>
      <w:r w:rsidRPr="00F22559">
        <w:t>Information from trustee</w:t>
      </w:r>
    </w:p>
    <w:p w14:paraId="186C3CD8" w14:textId="7E03CD63" w:rsidR="00B56571" w:rsidRDefault="00324153" w:rsidP="00DA25D0">
      <w:pPr>
        <w:spacing w:before="120" w:after="120" w:line="240" w:lineRule="auto"/>
      </w:pPr>
      <w:r>
        <w:rPr>
          <w:b/>
        </w:rPr>
        <w:t>29</w:t>
      </w:r>
      <w:r w:rsidR="00B56571">
        <w:rPr>
          <w:b/>
        </w:rPr>
        <w:t xml:space="preserve"> </w:t>
      </w:r>
      <w:r w:rsidR="00B56571" w:rsidRPr="00F22559">
        <w:t>A</w:t>
      </w:r>
      <w:r w:rsidR="00B56571">
        <w:t xml:space="preserve"> trustee or </w:t>
      </w:r>
      <w:r>
        <w:t xml:space="preserve">other </w:t>
      </w:r>
      <w:r w:rsidR="00B56571">
        <w:t>person</w:t>
      </w:r>
      <w:r w:rsidR="00CB479E">
        <w:t xml:space="preserve"> who is</w:t>
      </w:r>
      <w:r w:rsidR="00B56571">
        <w:t xml:space="preserve"> taking care of a </w:t>
      </w:r>
      <w:r>
        <w:t>person’s</w:t>
      </w:r>
      <w:r w:rsidR="00B56571">
        <w:t xml:space="preserve"> f</w:t>
      </w:r>
      <w:r>
        <w:t xml:space="preserve">inances </w:t>
      </w:r>
      <w:r w:rsidR="00B56571">
        <w:t>must provide information to the</w:t>
      </w:r>
      <w:r>
        <w:t xml:space="preserve"> disability income support</w:t>
      </w:r>
      <w:r w:rsidR="00B56571">
        <w:t xml:space="preserve"> </w:t>
      </w:r>
      <w:r>
        <w:t xml:space="preserve">program about the </w:t>
      </w:r>
      <w:r w:rsidR="00A35AE2">
        <w:t xml:space="preserve">money </w:t>
      </w:r>
      <w:r>
        <w:t xml:space="preserve">and assets the person has. </w:t>
      </w:r>
    </w:p>
    <w:p w14:paraId="0B66E66A" w14:textId="77777777" w:rsidR="00B56571" w:rsidRDefault="00B56571" w:rsidP="00DA25D0">
      <w:pPr>
        <w:pStyle w:val="Heading3"/>
        <w:spacing w:line="240" w:lineRule="auto"/>
      </w:pPr>
      <w:r w:rsidRPr="00F22559">
        <w:t>Periodic review</w:t>
      </w:r>
    </w:p>
    <w:p w14:paraId="05A22FFA" w14:textId="461E2613" w:rsidR="00A730E9" w:rsidRDefault="00B56571" w:rsidP="00DA25D0">
      <w:pPr>
        <w:spacing w:before="120" w:after="120" w:line="240" w:lineRule="auto"/>
      </w:pPr>
      <w:r>
        <w:rPr>
          <w:b/>
        </w:rPr>
        <w:t xml:space="preserve">30 </w:t>
      </w:r>
      <w:r>
        <w:t xml:space="preserve">The </w:t>
      </w:r>
      <w:r w:rsidR="00324153">
        <w:t>disability income support program</w:t>
      </w:r>
      <w:r>
        <w:t xml:space="preserve"> will review </w:t>
      </w:r>
      <w:r w:rsidR="00324153">
        <w:t xml:space="preserve">a person’s situation on a regular basis.  </w:t>
      </w:r>
      <w:r w:rsidR="00EB1D3C">
        <w:t>A</w:t>
      </w:r>
      <w:r w:rsidR="00324153">
        <w:t xml:space="preserve"> person’s eligibility or the</w:t>
      </w:r>
      <w:r w:rsidR="00A35AE2">
        <w:t xml:space="preserve">ir </w:t>
      </w:r>
      <w:r w:rsidR="00324153">
        <w:t xml:space="preserve">benefits </w:t>
      </w:r>
      <w:r w:rsidR="00EB1D3C">
        <w:t>may change, if that review shows that their situation or their eligibility has changed.</w:t>
      </w:r>
    </w:p>
    <w:p w14:paraId="3A173787" w14:textId="77777777" w:rsidR="00A730E9" w:rsidRPr="00A730E9" w:rsidRDefault="00A730E9" w:rsidP="00DA25D0">
      <w:pPr>
        <w:pStyle w:val="Heading3"/>
        <w:spacing w:line="240" w:lineRule="auto"/>
      </w:pPr>
      <w:r w:rsidRPr="00A730E9">
        <w:lastRenderedPageBreak/>
        <w:t>Coming into force</w:t>
      </w:r>
    </w:p>
    <w:p w14:paraId="27BA083E" w14:textId="77777777" w:rsidR="00A730E9" w:rsidRDefault="00324153" w:rsidP="00DA25D0">
      <w:pPr>
        <w:spacing w:before="120" w:after="120" w:line="240" w:lineRule="auto"/>
      </w:pPr>
      <w:r>
        <w:rPr>
          <w:b/>
        </w:rPr>
        <w:t xml:space="preserve">31 </w:t>
      </w:r>
      <w:r>
        <w:t>The regulation will become</w:t>
      </w:r>
      <w:r w:rsidR="00A730E9">
        <w:t xml:space="preserve"> official on the same day that </w:t>
      </w:r>
      <w:r>
        <w:t>The Disability Support Act is signed and approved by government.</w:t>
      </w:r>
    </w:p>
    <w:p w14:paraId="26DAEFF7" w14:textId="77777777" w:rsidR="00004D9C" w:rsidRDefault="00004D9C" w:rsidP="00DA25D0">
      <w:pPr>
        <w:spacing w:before="120" w:after="120" w:line="240" w:lineRule="auto"/>
      </w:pPr>
    </w:p>
    <w:p w14:paraId="55E3153B" w14:textId="77777777" w:rsidR="00B62FC0" w:rsidRDefault="00B62FC0">
      <w:pPr>
        <w:rPr>
          <w:rFonts w:eastAsiaTheme="majorEastAsia"/>
          <w:b/>
          <w:sz w:val="28"/>
          <w:szCs w:val="28"/>
        </w:rPr>
      </w:pPr>
      <w:r>
        <w:br w:type="page"/>
      </w:r>
    </w:p>
    <w:p w14:paraId="3834AE79" w14:textId="48C5588E" w:rsidR="00004D9C" w:rsidRPr="00A730E9" w:rsidRDefault="00004D9C" w:rsidP="00DA25D0">
      <w:pPr>
        <w:pStyle w:val="Heading1"/>
        <w:spacing w:before="120" w:after="120" w:line="240" w:lineRule="auto"/>
      </w:pPr>
      <w:r w:rsidRPr="00A730E9">
        <w:lastRenderedPageBreak/>
        <w:t>SCHEDULE A</w:t>
      </w:r>
      <w:r w:rsidR="00324153">
        <w:t xml:space="preserve"> (Subsection 14(1)): Disability Supports</w:t>
      </w:r>
    </w:p>
    <w:p w14:paraId="58162655" w14:textId="77777777" w:rsidR="00004D9C" w:rsidRDefault="00004D9C" w:rsidP="00D80D1B">
      <w:pPr>
        <w:pStyle w:val="Heading2"/>
        <w:spacing w:line="240" w:lineRule="auto"/>
      </w:pPr>
      <w:r w:rsidRPr="00A730E9">
        <w:t>DIVISION 1</w:t>
      </w:r>
      <w:r w:rsidR="00324153">
        <w:t xml:space="preserve">: </w:t>
      </w:r>
      <w:r w:rsidRPr="00A730E9">
        <w:t>MONTHLY INCOME SUPPORT</w:t>
      </w:r>
    </w:p>
    <w:p w14:paraId="64C96491" w14:textId="77777777" w:rsidR="00004D9C" w:rsidRDefault="00004D9C" w:rsidP="00DA25D0">
      <w:pPr>
        <w:autoSpaceDE w:val="0"/>
        <w:autoSpaceDN w:val="0"/>
        <w:adjustRightInd w:val="0"/>
        <w:spacing w:before="120" w:after="120" w:line="240" w:lineRule="auto"/>
        <w:rPr>
          <w:b/>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24153" w14:paraId="026ADEA8" w14:textId="77777777" w:rsidTr="009705D1">
        <w:tc>
          <w:tcPr>
            <w:tcW w:w="1558" w:type="dxa"/>
          </w:tcPr>
          <w:p w14:paraId="1D23F8C7" w14:textId="77777777" w:rsidR="00324153" w:rsidRPr="00EC4D00" w:rsidRDefault="00EC4D00" w:rsidP="00DA25D0">
            <w:pPr>
              <w:spacing w:before="120" w:after="120"/>
              <w:jc w:val="center"/>
              <w:rPr>
                <w:b/>
              </w:rPr>
            </w:pPr>
            <w:r w:rsidRPr="00EC4D00">
              <w:rPr>
                <w:b/>
              </w:rPr>
              <w:t>Number of c</w:t>
            </w:r>
            <w:r w:rsidR="00324153" w:rsidRPr="00EC4D00">
              <w:rPr>
                <w:b/>
              </w:rPr>
              <w:t>hildren</w:t>
            </w:r>
          </w:p>
        </w:tc>
        <w:tc>
          <w:tcPr>
            <w:tcW w:w="1558" w:type="dxa"/>
          </w:tcPr>
          <w:p w14:paraId="080BA591" w14:textId="77777777" w:rsidR="00324153" w:rsidRPr="00EC4D00" w:rsidRDefault="00324153" w:rsidP="00DA25D0">
            <w:pPr>
              <w:spacing w:before="120" w:after="120"/>
              <w:jc w:val="center"/>
              <w:rPr>
                <w:b/>
              </w:rPr>
            </w:pPr>
            <w:r w:rsidRPr="00EC4D00">
              <w:rPr>
                <w:b/>
              </w:rPr>
              <w:t>12-17 Years</w:t>
            </w:r>
          </w:p>
        </w:tc>
        <w:tc>
          <w:tcPr>
            <w:tcW w:w="1558" w:type="dxa"/>
          </w:tcPr>
          <w:p w14:paraId="41DB52CA" w14:textId="77777777" w:rsidR="00324153" w:rsidRPr="00EC4D00" w:rsidRDefault="00324153" w:rsidP="00DA25D0">
            <w:pPr>
              <w:spacing w:before="120" w:after="120"/>
              <w:jc w:val="center"/>
              <w:rPr>
                <w:b/>
              </w:rPr>
            </w:pPr>
            <w:r w:rsidRPr="00EC4D00">
              <w:rPr>
                <w:b/>
              </w:rPr>
              <w:t>7-11 Years</w:t>
            </w:r>
          </w:p>
        </w:tc>
        <w:tc>
          <w:tcPr>
            <w:tcW w:w="1558" w:type="dxa"/>
          </w:tcPr>
          <w:p w14:paraId="1603E22E" w14:textId="77777777" w:rsidR="00324153" w:rsidRPr="00EC4D00" w:rsidRDefault="00324153" w:rsidP="00DA25D0">
            <w:pPr>
              <w:spacing w:before="120" w:after="120"/>
              <w:jc w:val="center"/>
              <w:rPr>
                <w:b/>
              </w:rPr>
            </w:pPr>
            <w:r w:rsidRPr="00EC4D00">
              <w:rPr>
                <w:b/>
              </w:rPr>
              <w:t>0-6 Years</w:t>
            </w:r>
          </w:p>
        </w:tc>
        <w:tc>
          <w:tcPr>
            <w:tcW w:w="1559" w:type="dxa"/>
          </w:tcPr>
          <w:p w14:paraId="2E08CD89" w14:textId="77777777" w:rsidR="00324153" w:rsidRPr="00EC4D00" w:rsidRDefault="00324153" w:rsidP="00DA25D0">
            <w:pPr>
              <w:spacing w:before="120" w:after="120"/>
              <w:jc w:val="center"/>
              <w:rPr>
                <w:b/>
              </w:rPr>
            </w:pPr>
            <w:r w:rsidRPr="00EC4D00">
              <w:rPr>
                <w:b/>
              </w:rPr>
              <w:t>One Adult Person</w:t>
            </w:r>
          </w:p>
        </w:tc>
        <w:tc>
          <w:tcPr>
            <w:tcW w:w="1559" w:type="dxa"/>
          </w:tcPr>
          <w:p w14:paraId="22C1DDE8" w14:textId="77777777" w:rsidR="00324153" w:rsidRPr="00EC4D00" w:rsidRDefault="00324153" w:rsidP="00DA25D0">
            <w:pPr>
              <w:spacing w:before="120" w:after="120"/>
              <w:jc w:val="center"/>
              <w:rPr>
                <w:b/>
              </w:rPr>
            </w:pPr>
            <w:r w:rsidRPr="00EC4D00">
              <w:rPr>
                <w:b/>
              </w:rPr>
              <w:t>Two Adult Persons</w:t>
            </w:r>
          </w:p>
        </w:tc>
      </w:tr>
      <w:tr w:rsidR="00324153" w14:paraId="617EA5EB" w14:textId="77777777" w:rsidTr="009705D1">
        <w:tc>
          <w:tcPr>
            <w:tcW w:w="1558" w:type="dxa"/>
          </w:tcPr>
          <w:p w14:paraId="58EC908C" w14:textId="77777777" w:rsidR="00324153" w:rsidRDefault="00324153" w:rsidP="00DA25D0">
            <w:pPr>
              <w:spacing w:before="120" w:after="120"/>
              <w:jc w:val="center"/>
            </w:pPr>
            <w:r>
              <w:t>0</w:t>
            </w:r>
          </w:p>
        </w:tc>
        <w:tc>
          <w:tcPr>
            <w:tcW w:w="1558" w:type="dxa"/>
          </w:tcPr>
          <w:p w14:paraId="06722993" w14:textId="77777777" w:rsidR="00324153" w:rsidRDefault="00324153" w:rsidP="00DA25D0">
            <w:pPr>
              <w:spacing w:before="120" w:after="120"/>
              <w:jc w:val="center"/>
            </w:pPr>
            <w:r>
              <w:t>0</w:t>
            </w:r>
          </w:p>
        </w:tc>
        <w:tc>
          <w:tcPr>
            <w:tcW w:w="1558" w:type="dxa"/>
          </w:tcPr>
          <w:p w14:paraId="64B1A74B" w14:textId="77777777" w:rsidR="00324153" w:rsidRDefault="00324153" w:rsidP="00DA25D0">
            <w:pPr>
              <w:spacing w:before="120" w:after="120"/>
              <w:jc w:val="center"/>
            </w:pPr>
            <w:r>
              <w:t>0</w:t>
            </w:r>
          </w:p>
        </w:tc>
        <w:tc>
          <w:tcPr>
            <w:tcW w:w="1558" w:type="dxa"/>
          </w:tcPr>
          <w:p w14:paraId="0E6BDF9C" w14:textId="77777777" w:rsidR="00324153" w:rsidRDefault="00324153" w:rsidP="00DA25D0">
            <w:pPr>
              <w:spacing w:before="120" w:after="120"/>
              <w:jc w:val="center"/>
            </w:pPr>
            <w:r>
              <w:t>0</w:t>
            </w:r>
          </w:p>
        </w:tc>
        <w:tc>
          <w:tcPr>
            <w:tcW w:w="1559" w:type="dxa"/>
            <w:vAlign w:val="center"/>
          </w:tcPr>
          <w:p w14:paraId="5B6E24B5" w14:textId="0DA788C3" w:rsidR="00324153" w:rsidRDefault="00796233" w:rsidP="00DA25D0">
            <w:pPr>
              <w:spacing w:before="120" w:after="120"/>
              <w:jc w:val="center"/>
            </w:pPr>
            <w:r>
              <w:t>$</w:t>
            </w:r>
            <w:r w:rsidR="00324153">
              <w:t>532.04</w:t>
            </w:r>
          </w:p>
        </w:tc>
        <w:tc>
          <w:tcPr>
            <w:tcW w:w="1559" w:type="dxa"/>
            <w:vAlign w:val="center"/>
          </w:tcPr>
          <w:p w14:paraId="2B832712" w14:textId="4BE51849" w:rsidR="00324153" w:rsidRDefault="00796233" w:rsidP="00DA25D0">
            <w:pPr>
              <w:spacing w:before="120" w:after="120"/>
              <w:jc w:val="center"/>
            </w:pPr>
            <w:r>
              <w:t>$</w:t>
            </w:r>
            <w:r w:rsidR="00324153">
              <w:t>746.64</w:t>
            </w:r>
          </w:p>
        </w:tc>
      </w:tr>
      <w:tr w:rsidR="00324153" w14:paraId="38B49810" w14:textId="77777777" w:rsidTr="009705D1">
        <w:tc>
          <w:tcPr>
            <w:tcW w:w="1558" w:type="dxa"/>
          </w:tcPr>
          <w:p w14:paraId="52B0140B" w14:textId="77777777" w:rsidR="00324153" w:rsidRDefault="00324153" w:rsidP="00DA25D0">
            <w:pPr>
              <w:spacing w:before="120" w:after="120"/>
              <w:jc w:val="center"/>
            </w:pPr>
            <w:r>
              <w:t>1</w:t>
            </w:r>
          </w:p>
        </w:tc>
        <w:tc>
          <w:tcPr>
            <w:tcW w:w="1558" w:type="dxa"/>
          </w:tcPr>
          <w:p w14:paraId="47FDC482" w14:textId="77777777" w:rsidR="00324153" w:rsidRDefault="00324153" w:rsidP="00DA25D0">
            <w:pPr>
              <w:spacing w:before="120" w:after="120"/>
              <w:jc w:val="center"/>
            </w:pPr>
            <w:r>
              <w:t>1</w:t>
            </w:r>
          </w:p>
        </w:tc>
        <w:tc>
          <w:tcPr>
            <w:tcW w:w="1558" w:type="dxa"/>
          </w:tcPr>
          <w:p w14:paraId="6D68993F" w14:textId="77777777" w:rsidR="00324153" w:rsidRDefault="00324153" w:rsidP="00DA25D0">
            <w:pPr>
              <w:spacing w:before="120" w:after="120"/>
              <w:jc w:val="center"/>
            </w:pPr>
            <w:r>
              <w:t>0</w:t>
            </w:r>
          </w:p>
        </w:tc>
        <w:tc>
          <w:tcPr>
            <w:tcW w:w="1558" w:type="dxa"/>
          </w:tcPr>
          <w:p w14:paraId="60CC06E9" w14:textId="77777777" w:rsidR="00324153" w:rsidRDefault="00324153" w:rsidP="00DA25D0">
            <w:pPr>
              <w:spacing w:before="120" w:after="120"/>
              <w:jc w:val="center"/>
            </w:pPr>
            <w:r>
              <w:t>0</w:t>
            </w:r>
          </w:p>
        </w:tc>
        <w:tc>
          <w:tcPr>
            <w:tcW w:w="1559" w:type="dxa"/>
            <w:vAlign w:val="center"/>
          </w:tcPr>
          <w:p w14:paraId="0E3210C2" w14:textId="2EE17852" w:rsidR="00324153" w:rsidRDefault="00796233" w:rsidP="00DA25D0">
            <w:pPr>
              <w:spacing w:before="120" w:after="120"/>
              <w:jc w:val="center"/>
            </w:pPr>
            <w:r>
              <w:t>$</w:t>
            </w:r>
            <w:r w:rsidR="00324153">
              <w:t>708.64</w:t>
            </w:r>
          </w:p>
        </w:tc>
        <w:tc>
          <w:tcPr>
            <w:tcW w:w="1559" w:type="dxa"/>
            <w:vAlign w:val="center"/>
          </w:tcPr>
          <w:p w14:paraId="31B99C79" w14:textId="1AD1A66D" w:rsidR="00324153" w:rsidRDefault="00796233" w:rsidP="00DA25D0">
            <w:pPr>
              <w:spacing w:before="120" w:after="120"/>
              <w:jc w:val="center"/>
            </w:pPr>
            <w:r>
              <w:t>$</w:t>
            </w:r>
            <w:r w:rsidR="00324153">
              <w:t>932.24</w:t>
            </w:r>
          </w:p>
        </w:tc>
      </w:tr>
      <w:tr w:rsidR="00324153" w14:paraId="377E89BE" w14:textId="77777777" w:rsidTr="009705D1">
        <w:tc>
          <w:tcPr>
            <w:tcW w:w="1558" w:type="dxa"/>
          </w:tcPr>
          <w:p w14:paraId="033A69F2" w14:textId="77777777" w:rsidR="00324153" w:rsidRDefault="00324153" w:rsidP="00DA25D0">
            <w:pPr>
              <w:spacing w:before="120" w:after="120"/>
              <w:jc w:val="center"/>
            </w:pPr>
          </w:p>
        </w:tc>
        <w:tc>
          <w:tcPr>
            <w:tcW w:w="1558" w:type="dxa"/>
          </w:tcPr>
          <w:p w14:paraId="72FF0B01" w14:textId="77777777" w:rsidR="00324153" w:rsidRDefault="00324153" w:rsidP="00DA25D0">
            <w:pPr>
              <w:spacing w:before="120" w:after="120"/>
              <w:jc w:val="center"/>
            </w:pPr>
            <w:r>
              <w:t>0</w:t>
            </w:r>
          </w:p>
        </w:tc>
        <w:tc>
          <w:tcPr>
            <w:tcW w:w="1558" w:type="dxa"/>
          </w:tcPr>
          <w:p w14:paraId="3D561802" w14:textId="77777777" w:rsidR="00324153" w:rsidRDefault="00324153" w:rsidP="00DA25D0">
            <w:pPr>
              <w:spacing w:before="120" w:after="120"/>
              <w:jc w:val="center"/>
            </w:pPr>
            <w:r>
              <w:t>1</w:t>
            </w:r>
          </w:p>
        </w:tc>
        <w:tc>
          <w:tcPr>
            <w:tcW w:w="1558" w:type="dxa"/>
          </w:tcPr>
          <w:p w14:paraId="2AE3CBD6" w14:textId="77777777" w:rsidR="00324153" w:rsidRDefault="00324153" w:rsidP="00DA25D0">
            <w:pPr>
              <w:spacing w:before="120" w:after="120"/>
              <w:jc w:val="center"/>
            </w:pPr>
            <w:r>
              <w:t>0</w:t>
            </w:r>
          </w:p>
        </w:tc>
        <w:tc>
          <w:tcPr>
            <w:tcW w:w="1559" w:type="dxa"/>
            <w:vAlign w:val="center"/>
          </w:tcPr>
          <w:p w14:paraId="000F92AF" w14:textId="77EA65C2" w:rsidR="00324153" w:rsidRDefault="00796233" w:rsidP="00DA25D0">
            <w:pPr>
              <w:spacing w:before="120" w:after="120"/>
              <w:jc w:val="center"/>
            </w:pPr>
            <w:r>
              <w:t>$</w:t>
            </w:r>
            <w:r w:rsidR="00324153">
              <w:t>668.84</w:t>
            </w:r>
          </w:p>
        </w:tc>
        <w:tc>
          <w:tcPr>
            <w:tcW w:w="1559" w:type="dxa"/>
            <w:vAlign w:val="center"/>
          </w:tcPr>
          <w:p w14:paraId="707AF10E" w14:textId="764EAC39" w:rsidR="00324153" w:rsidRDefault="00796233" w:rsidP="00DA25D0">
            <w:pPr>
              <w:spacing w:before="120" w:after="120"/>
              <w:jc w:val="center"/>
            </w:pPr>
            <w:r>
              <w:t>$</w:t>
            </w:r>
            <w:r w:rsidR="00324153">
              <w:t>892.44</w:t>
            </w:r>
          </w:p>
        </w:tc>
      </w:tr>
      <w:tr w:rsidR="00324153" w14:paraId="3C3A6832" w14:textId="77777777" w:rsidTr="009705D1">
        <w:tc>
          <w:tcPr>
            <w:tcW w:w="1558" w:type="dxa"/>
          </w:tcPr>
          <w:p w14:paraId="0C77159E" w14:textId="77777777" w:rsidR="00324153" w:rsidRDefault="00324153" w:rsidP="00DA25D0">
            <w:pPr>
              <w:spacing w:before="120" w:after="120"/>
              <w:jc w:val="center"/>
            </w:pPr>
          </w:p>
        </w:tc>
        <w:tc>
          <w:tcPr>
            <w:tcW w:w="1558" w:type="dxa"/>
          </w:tcPr>
          <w:p w14:paraId="4F850ED6" w14:textId="77777777" w:rsidR="00324153" w:rsidRDefault="00324153" w:rsidP="00DA25D0">
            <w:pPr>
              <w:spacing w:before="120" w:after="120"/>
              <w:jc w:val="center"/>
            </w:pPr>
            <w:r>
              <w:t>0</w:t>
            </w:r>
          </w:p>
        </w:tc>
        <w:tc>
          <w:tcPr>
            <w:tcW w:w="1558" w:type="dxa"/>
          </w:tcPr>
          <w:p w14:paraId="3E9709AD" w14:textId="77777777" w:rsidR="00324153" w:rsidRDefault="00324153" w:rsidP="00DA25D0">
            <w:pPr>
              <w:spacing w:before="120" w:after="120"/>
              <w:jc w:val="center"/>
            </w:pPr>
            <w:r>
              <w:t>0</w:t>
            </w:r>
          </w:p>
        </w:tc>
        <w:tc>
          <w:tcPr>
            <w:tcW w:w="1558" w:type="dxa"/>
          </w:tcPr>
          <w:p w14:paraId="435AF4D5" w14:textId="77777777" w:rsidR="00324153" w:rsidRDefault="00324153" w:rsidP="00DA25D0">
            <w:pPr>
              <w:spacing w:before="120" w:after="120"/>
              <w:jc w:val="center"/>
            </w:pPr>
            <w:r>
              <w:t>1</w:t>
            </w:r>
          </w:p>
        </w:tc>
        <w:tc>
          <w:tcPr>
            <w:tcW w:w="1559" w:type="dxa"/>
            <w:vAlign w:val="center"/>
          </w:tcPr>
          <w:p w14:paraId="136F780F" w14:textId="70E3EE87" w:rsidR="00324153" w:rsidRDefault="00796233" w:rsidP="00DA25D0">
            <w:pPr>
              <w:spacing w:before="120" w:after="120"/>
              <w:jc w:val="center"/>
            </w:pPr>
            <w:r>
              <w:t>$</w:t>
            </w:r>
            <w:r w:rsidR="00324153">
              <w:t>636.64</w:t>
            </w:r>
          </w:p>
        </w:tc>
        <w:tc>
          <w:tcPr>
            <w:tcW w:w="1559" w:type="dxa"/>
            <w:vAlign w:val="center"/>
          </w:tcPr>
          <w:p w14:paraId="365D8169" w14:textId="43320483" w:rsidR="00324153" w:rsidRDefault="00796233" w:rsidP="00DA25D0">
            <w:pPr>
              <w:spacing w:before="120" w:after="120"/>
              <w:jc w:val="center"/>
            </w:pPr>
            <w:r>
              <w:t>$</w:t>
            </w:r>
            <w:r w:rsidR="00324153">
              <w:t>860.24</w:t>
            </w:r>
          </w:p>
        </w:tc>
      </w:tr>
      <w:tr w:rsidR="00324153" w14:paraId="75661B39" w14:textId="77777777" w:rsidTr="009705D1">
        <w:tc>
          <w:tcPr>
            <w:tcW w:w="1558" w:type="dxa"/>
          </w:tcPr>
          <w:p w14:paraId="27BC11D8" w14:textId="77777777" w:rsidR="00324153" w:rsidRDefault="00324153" w:rsidP="00DA25D0">
            <w:pPr>
              <w:spacing w:before="120" w:after="120"/>
              <w:jc w:val="center"/>
            </w:pPr>
            <w:r>
              <w:t>2</w:t>
            </w:r>
          </w:p>
        </w:tc>
        <w:tc>
          <w:tcPr>
            <w:tcW w:w="1558" w:type="dxa"/>
          </w:tcPr>
          <w:p w14:paraId="7505507A" w14:textId="77777777" w:rsidR="00324153" w:rsidRDefault="00324153" w:rsidP="00DA25D0">
            <w:pPr>
              <w:spacing w:before="120" w:after="120"/>
              <w:jc w:val="center"/>
            </w:pPr>
            <w:r>
              <w:t>2</w:t>
            </w:r>
          </w:p>
        </w:tc>
        <w:tc>
          <w:tcPr>
            <w:tcW w:w="1558" w:type="dxa"/>
          </w:tcPr>
          <w:p w14:paraId="67ED3D52" w14:textId="77777777" w:rsidR="00324153" w:rsidRDefault="00324153" w:rsidP="00DA25D0">
            <w:pPr>
              <w:spacing w:before="120" w:after="120"/>
              <w:jc w:val="center"/>
            </w:pPr>
            <w:r>
              <w:t>0</w:t>
            </w:r>
          </w:p>
        </w:tc>
        <w:tc>
          <w:tcPr>
            <w:tcW w:w="1558" w:type="dxa"/>
          </w:tcPr>
          <w:p w14:paraId="13566D4D" w14:textId="77777777" w:rsidR="00324153" w:rsidRDefault="00324153" w:rsidP="00DA25D0">
            <w:pPr>
              <w:spacing w:before="120" w:after="120"/>
              <w:jc w:val="center"/>
            </w:pPr>
            <w:r>
              <w:t>0</w:t>
            </w:r>
          </w:p>
        </w:tc>
        <w:tc>
          <w:tcPr>
            <w:tcW w:w="1559" w:type="dxa"/>
            <w:vAlign w:val="center"/>
          </w:tcPr>
          <w:p w14:paraId="75ABD5C5" w14:textId="7342A22F" w:rsidR="00324153" w:rsidRDefault="00796233" w:rsidP="00DA25D0">
            <w:pPr>
              <w:spacing w:before="120" w:after="120"/>
              <w:jc w:val="center"/>
            </w:pPr>
            <w:r>
              <w:t>$</w:t>
            </w:r>
            <w:r w:rsidR="00324153">
              <w:t>894.24</w:t>
            </w:r>
          </w:p>
        </w:tc>
        <w:tc>
          <w:tcPr>
            <w:tcW w:w="1559" w:type="dxa"/>
            <w:vAlign w:val="center"/>
          </w:tcPr>
          <w:p w14:paraId="5C34EC9D" w14:textId="5E54C9B4" w:rsidR="00324153" w:rsidRDefault="00796233" w:rsidP="00DA25D0">
            <w:pPr>
              <w:spacing w:before="120" w:after="120"/>
              <w:jc w:val="center"/>
            </w:pPr>
            <w:r>
              <w:t>$</w:t>
            </w:r>
            <w:r w:rsidR="00324153">
              <w:t>1109.44</w:t>
            </w:r>
          </w:p>
        </w:tc>
      </w:tr>
      <w:tr w:rsidR="00324153" w14:paraId="4927395D" w14:textId="77777777" w:rsidTr="009705D1">
        <w:tc>
          <w:tcPr>
            <w:tcW w:w="1558" w:type="dxa"/>
          </w:tcPr>
          <w:p w14:paraId="692F51E4" w14:textId="77777777" w:rsidR="00324153" w:rsidRDefault="00324153" w:rsidP="00DA25D0">
            <w:pPr>
              <w:spacing w:before="120" w:after="120"/>
              <w:jc w:val="center"/>
            </w:pPr>
          </w:p>
        </w:tc>
        <w:tc>
          <w:tcPr>
            <w:tcW w:w="1558" w:type="dxa"/>
          </w:tcPr>
          <w:p w14:paraId="57657F27" w14:textId="77777777" w:rsidR="00324153" w:rsidRDefault="00324153" w:rsidP="00DA25D0">
            <w:pPr>
              <w:spacing w:before="120" w:after="120"/>
              <w:jc w:val="center"/>
            </w:pPr>
            <w:r>
              <w:t>0</w:t>
            </w:r>
          </w:p>
        </w:tc>
        <w:tc>
          <w:tcPr>
            <w:tcW w:w="1558" w:type="dxa"/>
          </w:tcPr>
          <w:p w14:paraId="6BCBE783" w14:textId="77777777" w:rsidR="00324153" w:rsidRDefault="00324153" w:rsidP="00DA25D0">
            <w:pPr>
              <w:spacing w:before="120" w:after="120"/>
              <w:jc w:val="center"/>
            </w:pPr>
            <w:r>
              <w:t>2</w:t>
            </w:r>
          </w:p>
        </w:tc>
        <w:tc>
          <w:tcPr>
            <w:tcW w:w="1558" w:type="dxa"/>
          </w:tcPr>
          <w:p w14:paraId="087D7F75" w14:textId="77777777" w:rsidR="00324153" w:rsidRDefault="00324153" w:rsidP="00DA25D0">
            <w:pPr>
              <w:spacing w:before="120" w:after="120"/>
              <w:jc w:val="center"/>
            </w:pPr>
            <w:r>
              <w:t>0</w:t>
            </w:r>
          </w:p>
        </w:tc>
        <w:tc>
          <w:tcPr>
            <w:tcW w:w="1559" w:type="dxa"/>
            <w:vAlign w:val="center"/>
          </w:tcPr>
          <w:p w14:paraId="518F7083" w14:textId="43565632" w:rsidR="00324153" w:rsidRDefault="00796233" w:rsidP="00DA25D0">
            <w:pPr>
              <w:spacing w:before="120" w:after="120"/>
              <w:jc w:val="center"/>
            </w:pPr>
            <w:r>
              <w:t>$</w:t>
            </w:r>
            <w:r w:rsidR="00324153">
              <w:t>814.64</w:t>
            </w:r>
          </w:p>
        </w:tc>
        <w:tc>
          <w:tcPr>
            <w:tcW w:w="1559" w:type="dxa"/>
            <w:vAlign w:val="center"/>
          </w:tcPr>
          <w:p w14:paraId="06DC3699" w14:textId="03CBFA84" w:rsidR="00324153" w:rsidRDefault="00796233" w:rsidP="00DA25D0">
            <w:pPr>
              <w:spacing w:before="120" w:after="120"/>
              <w:jc w:val="center"/>
            </w:pPr>
            <w:r>
              <w:t>$</w:t>
            </w:r>
            <w:r w:rsidR="00324153">
              <w:t>1029.84</w:t>
            </w:r>
          </w:p>
        </w:tc>
      </w:tr>
      <w:tr w:rsidR="00324153" w14:paraId="15157361" w14:textId="77777777" w:rsidTr="009705D1">
        <w:tc>
          <w:tcPr>
            <w:tcW w:w="1558" w:type="dxa"/>
          </w:tcPr>
          <w:p w14:paraId="00D07DF4" w14:textId="77777777" w:rsidR="00324153" w:rsidRDefault="00324153" w:rsidP="00DA25D0">
            <w:pPr>
              <w:spacing w:before="120" w:after="120"/>
              <w:jc w:val="center"/>
            </w:pPr>
          </w:p>
        </w:tc>
        <w:tc>
          <w:tcPr>
            <w:tcW w:w="1558" w:type="dxa"/>
          </w:tcPr>
          <w:p w14:paraId="597CB2F6" w14:textId="77777777" w:rsidR="00324153" w:rsidRDefault="00324153" w:rsidP="00DA25D0">
            <w:pPr>
              <w:spacing w:before="120" w:after="120"/>
              <w:jc w:val="center"/>
            </w:pPr>
            <w:r>
              <w:t>0</w:t>
            </w:r>
          </w:p>
        </w:tc>
        <w:tc>
          <w:tcPr>
            <w:tcW w:w="1558" w:type="dxa"/>
          </w:tcPr>
          <w:p w14:paraId="1FEA5F7C" w14:textId="77777777" w:rsidR="00324153" w:rsidRDefault="00324153" w:rsidP="00DA25D0">
            <w:pPr>
              <w:spacing w:before="120" w:after="120"/>
              <w:jc w:val="center"/>
            </w:pPr>
            <w:r>
              <w:t>0</w:t>
            </w:r>
          </w:p>
        </w:tc>
        <w:tc>
          <w:tcPr>
            <w:tcW w:w="1558" w:type="dxa"/>
          </w:tcPr>
          <w:p w14:paraId="7D5DEE5C" w14:textId="77777777" w:rsidR="00324153" w:rsidRDefault="00324153" w:rsidP="00DA25D0">
            <w:pPr>
              <w:spacing w:before="120" w:after="120"/>
              <w:jc w:val="center"/>
            </w:pPr>
            <w:r>
              <w:t>2</w:t>
            </w:r>
          </w:p>
        </w:tc>
        <w:tc>
          <w:tcPr>
            <w:tcW w:w="1559" w:type="dxa"/>
            <w:vAlign w:val="center"/>
          </w:tcPr>
          <w:p w14:paraId="178E4938" w14:textId="62359780" w:rsidR="00324153" w:rsidRDefault="00796233" w:rsidP="00DA25D0">
            <w:pPr>
              <w:spacing w:before="120" w:after="120"/>
              <w:jc w:val="center"/>
            </w:pPr>
            <w:r>
              <w:t>$</w:t>
            </w:r>
            <w:r w:rsidR="00324153">
              <w:t>750.24</w:t>
            </w:r>
          </w:p>
        </w:tc>
        <w:tc>
          <w:tcPr>
            <w:tcW w:w="1559" w:type="dxa"/>
            <w:vAlign w:val="center"/>
          </w:tcPr>
          <w:p w14:paraId="489B9E51" w14:textId="3D01F373" w:rsidR="00324153" w:rsidRDefault="00796233" w:rsidP="00DA25D0">
            <w:pPr>
              <w:spacing w:before="120" w:after="120"/>
              <w:jc w:val="center"/>
            </w:pPr>
            <w:r>
              <w:t>$</w:t>
            </w:r>
            <w:r w:rsidR="00324153">
              <w:t>965.44</w:t>
            </w:r>
          </w:p>
        </w:tc>
      </w:tr>
      <w:tr w:rsidR="00324153" w14:paraId="3E806852" w14:textId="77777777" w:rsidTr="009705D1">
        <w:tc>
          <w:tcPr>
            <w:tcW w:w="1558" w:type="dxa"/>
          </w:tcPr>
          <w:p w14:paraId="72F7FD91" w14:textId="77777777" w:rsidR="00324153" w:rsidRDefault="00324153" w:rsidP="00DA25D0">
            <w:pPr>
              <w:spacing w:before="120" w:after="120"/>
              <w:jc w:val="center"/>
            </w:pPr>
          </w:p>
        </w:tc>
        <w:tc>
          <w:tcPr>
            <w:tcW w:w="1558" w:type="dxa"/>
          </w:tcPr>
          <w:p w14:paraId="2EC79FC2" w14:textId="77777777" w:rsidR="00324153" w:rsidRDefault="00324153" w:rsidP="00DA25D0">
            <w:pPr>
              <w:spacing w:before="120" w:after="120"/>
              <w:jc w:val="center"/>
            </w:pPr>
            <w:r>
              <w:t>1</w:t>
            </w:r>
          </w:p>
        </w:tc>
        <w:tc>
          <w:tcPr>
            <w:tcW w:w="1558" w:type="dxa"/>
          </w:tcPr>
          <w:p w14:paraId="3B48A786" w14:textId="77777777" w:rsidR="00324153" w:rsidRDefault="00324153" w:rsidP="00DA25D0">
            <w:pPr>
              <w:spacing w:before="120" w:after="120"/>
              <w:jc w:val="center"/>
            </w:pPr>
            <w:r>
              <w:t>1</w:t>
            </w:r>
          </w:p>
        </w:tc>
        <w:tc>
          <w:tcPr>
            <w:tcW w:w="1558" w:type="dxa"/>
          </w:tcPr>
          <w:p w14:paraId="6D4F958C" w14:textId="77777777" w:rsidR="00324153" w:rsidRDefault="00324153" w:rsidP="00DA25D0">
            <w:pPr>
              <w:spacing w:before="120" w:after="120"/>
              <w:jc w:val="center"/>
            </w:pPr>
            <w:r>
              <w:t>0</w:t>
            </w:r>
          </w:p>
        </w:tc>
        <w:tc>
          <w:tcPr>
            <w:tcW w:w="1559" w:type="dxa"/>
            <w:vAlign w:val="center"/>
          </w:tcPr>
          <w:p w14:paraId="2128FBD8" w14:textId="0F3335AE" w:rsidR="00324153" w:rsidRDefault="00796233" w:rsidP="00DA25D0">
            <w:pPr>
              <w:spacing w:before="120" w:after="120"/>
              <w:jc w:val="center"/>
            </w:pPr>
            <w:r>
              <w:t>$</w:t>
            </w:r>
            <w:r w:rsidR="00324153">
              <w:t>854.44</w:t>
            </w:r>
          </w:p>
        </w:tc>
        <w:tc>
          <w:tcPr>
            <w:tcW w:w="1559" w:type="dxa"/>
            <w:vAlign w:val="center"/>
          </w:tcPr>
          <w:p w14:paraId="3C525B2C" w14:textId="0EE5567A" w:rsidR="00324153" w:rsidRDefault="00796233" w:rsidP="00DA25D0">
            <w:pPr>
              <w:spacing w:before="120" w:after="120"/>
              <w:jc w:val="center"/>
            </w:pPr>
            <w:r>
              <w:t>$</w:t>
            </w:r>
            <w:r w:rsidR="00324153">
              <w:t>1069.64</w:t>
            </w:r>
          </w:p>
        </w:tc>
      </w:tr>
      <w:tr w:rsidR="00324153" w14:paraId="75B5F9DB" w14:textId="77777777" w:rsidTr="009705D1">
        <w:tc>
          <w:tcPr>
            <w:tcW w:w="1558" w:type="dxa"/>
          </w:tcPr>
          <w:p w14:paraId="5F2EFA9D" w14:textId="77777777" w:rsidR="00324153" w:rsidRDefault="00324153" w:rsidP="00DA25D0">
            <w:pPr>
              <w:spacing w:before="120" w:after="120"/>
              <w:jc w:val="center"/>
            </w:pPr>
          </w:p>
        </w:tc>
        <w:tc>
          <w:tcPr>
            <w:tcW w:w="1558" w:type="dxa"/>
          </w:tcPr>
          <w:p w14:paraId="2851374C" w14:textId="77777777" w:rsidR="00324153" w:rsidRDefault="00324153" w:rsidP="00DA25D0">
            <w:pPr>
              <w:spacing w:before="120" w:after="120"/>
              <w:jc w:val="center"/>
            </w:pPr>
            <w:r>
              <w:t>0</w:t>
            </w:r>
          </w:p>
        </w:tc>
        <w:tc>
          <w:tcPr>
            <w:tcW w:w="1558" w:type="dxa"/>
          </w:tcPr>
          <w:p w14:paraId="4EC3256B" w14:textId="77777777" w:rsidR="00324153" w:rsidRDefault="00324153" w:rsidP="00DA25D0">
            <w:pPr>
              <w:spacing w:before="120" w:after="120"/>
              <w:jc w:val="center"/>
            </w:pPr>
            <w:r>
              <w:t>1</w:t>
            </w:r>
          </w:p>
        </w:tc>
        <w:tc>
          <w:tcPr>
            <w:tcW w:w="1558" w:type="dxa"/>
          </w:tcPr>
          <w:p w14:paraId="2F7F464D" w14:textId="77777777" w:rsidR="00324153" w:rsidRDefault="00324153" w:rsidP="00DA25D0">
            <w:pPr>
              <w:spacing w:before="120" w:after="120"/>
              <w:jc w:val="center"/>
            </w:pPr>
            <w:r>
              <w:t>1</w:t>
            </w:r>
          </w:p>
        </w:tc>
        <w:tc>
          <w:tcPr>
            <w:tcW w:w="1559" w:type="dxa"/>
            <w:vAlign w:val="center"/>
          </w:tcPr>
          <w:p w14:paraId="40B8B5F0" w14:textId="3A9EFFE5" w:rsidR="00324153" w:rsidRDefault="00796233" w:rsidP="00DA25D0">
            <w:pPr>
              <w:spacing w:before="120" w:after="120"/>
              <w:jc w:val="center"/>
            </w:pPr>
            <w:r>
              <w:t>$</w:t>
            </w:r>
            <w:r w:rsidR="00324153">
              <w:t>782.44</w:t>
            </w:r>
          </w:p>
        </w:tc>
        <w:tc>
          <w:tcPr>
            <w:tcW w:w="1559" w:type="dxa"/>
            <w:vAlign w:val="center"/>
          </w:tcPr>
          <w:p w14:paraId="09289A59" w14:textId="00CBCA10" w:rsidR="00324153" w:rsidRDefault="00796233" w:rsidP="00DA25D0">
            <w:pPr>
              <w:spacing w:before="120" w:after="120"/>
              <w:jc w:val="center"/>
            </w:pPr>
            <w:r>
              <w:t>$</w:t>
            </w:r>
            <w:r w:rsidR="00324153">
              <w:t>997.64</w:t>
            </w:r>
          </w:p>
        </w:tc>
      </w:tr>
      <w:tr w:rsidR="00324153" w14:paraId="197B2663" w14:textId="77777777" w:rsidTr="009705D1">
        <w:tc>
          <w:tcPr>
            <w:tcW w:w="1558" w:type="dxa"/>
          </w:tcPr>
          <w:p w14:paraId="613F493B" w14:textId="77777777" w:rsidR="00324153" w:rsidRDefault="00324153" w:rsidP="00DA25D0">
            <w:pPr>
              <w:spacing w:before="120" w:after="120"/>
              <w:jc w:val="center"/>
            </w:pPr>
          </w:p>
        </w:tc>
        <w:tc>
          <w:tcPr>
            <w:tcW w:w="1558" w:type="dxa"/>
          </w:tcPr>
          <w:p w14:paraId="53E9543E" w14:textId="77777777" w:rsidR="00324153" w:rsidRDefault="00324153" w:rsidP="00DA25D0">
            <w:pPr>
              <w:spacing w:before="120" w:after="120"/>
              <w:jc w:val="center"/>
            </w:pPr>
            <w:r>
              <w:t>1</w:t>
            </w:r>
          </w:p>
        </w:tc>
        <w:tc>
          <w:tcPr>
            <w:tcW w:w="1558" w:type="dxa"/>
          </w:tcPr>
          <w:p w14:paraId="3951B95F" w14:textId="77777777" w:rsidR="00324153" w:rsidRDefault="00324153" w:rsidP="00DA25D0">
            <w:pPr>
              <w:spacing w:before="120" w:after="120"/>
              <w:jc w:val="center"/>
            </w:pPr>
            <w:r>
              <w:t>0</w:t>
            </w:r>
          </w:p>
        </w:tc>
        <w:tc>
          <w:tcPr>
            <w:tcW w:w="1558" w:type="dxa"/>
          </w:tcPr>
          <w:p w14:paraId="0F414C1A" w14:textId="77777777" w:rsidR="00324153" w:rsidRDefault="00324153" w:rsidP="00DA25D0">
            <w:pPr>
              <w:spacing w:before="120" w:after="120"/>
              <w:jc w:val="center"/>
            </w:pPr>
            <w:r>
              <w:t>1</w:t>
            </w:r>
          </w:p>
        </w:tc>
        <w:tc>
          <w:tcPr>
            <w:tcW w:w="1559" w:type="dxa"/>
            <w:vAlign w:val="center"/>
          </w:tcPr>
          <w:p w14:paraId="57114C13" w14:textId="7E36FFBF" w:rsidR="00324153" w:rsidRDefault="00796233" w:rsidP="00DA25D0">
            <w:pPr>
              <w:spacing w:before="120" w:after="120"/>
              <w:jc w:val="center"/>
            </w:pPr>
            <w:r>
              <w:t>$</w:t>
            </w:r>
            <w:r w:rsidR="00324153">
              <w:t>822.24</w:t>
            </w:r>
          </w:p>
        </w:tc>
        <w:tc>
          <w:tcPr>
            <w:tcW w:w="1559" w:type="dxa"/>
            <w:vAlign w:val="center"/>
          </w:tcPr>
          <w:p w14:paraId="4DA04B72" w14:textId="2513816F" w:rsidR="00324153" w:rsidRDefault="00796233" w:rsidP="00DA25D0">
            <w:pPr>
              <w:spacing w:before="120" w:after="120"/>
              <w:jc w:val="center"/>
            </w:pPr>
            <w:r>
              <w:t>$</w:t>
            </w:r>
            <w:r w:rsidR="00324153">
              <w:t>1037.44</w:t>
            </w:r>
          </w:p>
        </w:tc>
      </w:tr>
      <w:tr w:rsidR="00324153" w14:paraId="34631AD0" w14:textId="77777777" w:rsidTr="009705D1">
        <w:tc>
          <w:tcPr>
            <w:tcW w:w="1558" w:type="dxa"/>
          </w:tcPr>
          <w:p w14:paraId="247C72DE" w14:textId="77777777" w:rsidR="00324153" w:rsidRDefault="00324153" w:rsidP="00DA25D0">
            <w:pPr>
              <w:spacing w:before="120" w:after="120"/>
              <w:jc w:val="center"/>
            </w:pPr>
            <w:r>
              <w:t>3</w:t>
            </w:r>
          </w:p>
        </w:tc>
        <w:tc>
          <w:tcPr>
            <w:tcW w:w="1558" w:type="dxa"/>
          </w:tcPr>
          <w:p w14:paraId="554F6C63" w14:textId="77777777" w:rsidR="00324153" w:rsidRDefault="00324153" w:rsidP="00DA25D0">
            <w:pPr>
              <w:spacing w:before="120" w:after="120"/>
              <w:jc w:val="center"/>
            </w:pPr>
            <w:r>
              <w:t>3</w:t>
            </w:r>
          </w:p>
        </w:tc>
        <w:tc>
          <w:tcPr>
            <w:tcW w:w="1558" w:type="dxa"/>
          </w:tcPr>
          <w:p w14:paraId="62FE0594" w14:textId="77777777" w:rsidR="00324153" w:rsidRDefault="00324153" w:rsidP="00DA25D0">
            <w:pPr>
              <w:spacing w:before="120" w:after="120"/>
              <w:jc w:val="center"/>
            </w:pPr>
            <w:r>
              <w:t>0</w:t>
            </w:r>
          </w:p>
        </w:tc>
        <w:tc>
          <w:tcPr>
            <w:tcW w:w="1558" w:type="dxa"/>
          </w:tcPr>
          <w:p w14:paraId="4628E305" w14:textId="77777777" w:rsidR="00324153" w:rsidRDefault="00324153" w:rsidP="00DA25D0">
            <w:pPr>
              <w:spacing w:before="120" w:after="120"/>
              <w:jc w:val="center"/>
            </w:pPr>
            <w:r>
              <w:t>0</w:t>
            </w:r>
          </w:p>
        </w:tc>
        <w:tc>
          <w:tcPr>
            <w:tcW w:w="1559" w:type="dxa"/>
            <w:vAlign w:val="center"/>
          </w:tcPr>
          <w:p w14:paraId="299A1201" w14:textId="416C9904" w:rsidR="00324153" w:rsidRDefault="00796233" w:rsidP="00DA25D0">
            <w:pPr>
              <w:spacing w:before="120" w:after="120"/>
              <w:jc w:val="center"/>
            </w:pPr>
            <w:r>
              <w:t>$</w:t>
            </w:r>
            <w:r w:rsidR="00324153">
              <w:t>1071.44</w:t>
            </w:r>
          </w:p>
        </w:tc>
        <w:tc>
          <w:tcPr>
            <w:tcW w:w="1559" w:type="dxa"/>
            <w:vAlign w:val="center"/>
          </w:tcPr>
          <w:p w14:paraId="16B18C61" w14:textId="78594CF3" w:rsidR="00324153" w:rsidRDefault="00796233" w:rsidP="00DA25D0">
            <w:pPr>
              <w:spacing w:before="120" w:after="120"/>
              <w:jc w:val="center"/>
            </w:pPr>
            <w:r>
              <w:t>$</w:t>
            </w:r>
            <w:r w:rsidR="00324153">
              <w:t>1304.64</w:t>
            </w:r>
          </w:p>
        </w:tc>
      </w:tr>
      <w:tr w:rsidR="00324153" w14:paraId="1AE89744" w14:textId="77777777" w:rsidTr="009705D1">
        <w:tc>
          <w:tcPr>
            <w:tcW w:w="1558" w:type="dxa"/>
          </w:tcPr>
          <w:p w14:paraId="59087288" w14:textId="77777777" w:rsidR="00324153" w:rsidRDefault="00324153" w:rsidP="00DA25D0">
            <w:pPr>
              <w:spacing w:before="120" w:after="120"/>
              <w:jc w:val="center"/>
            </w:pPr>
          </w:p>
        </w:tc>
        <w:tc>
          <w:tcPr>
            <w:tcW w:w="1558" w:type="dxa"/>
          </w:tcPr>
          <w:p w14:paraId="341EA47F" w14:textId="77777777" w:rsidR="00324153" w:rsidRDefault="00324153" w:rsidP="00DA25D0">
            <w:pPr>
              <w:spacing w:before="120" w:after="120"/>
              <w:jc w:val="center"/>
            </w:pPr>
            <w:r>
              <w:t>0</w:t>
            </w:r>
          </w:p>
        </w:tc>
        <w:tc>
          <w:tcPr>
            <w:tcW w:w="1558" w:type="dxa"/>
          </w:tcPr>
          <w:p w14:paraId="169974DB" w14:textId="77777777" w:rsidR="00324153" w:rsidRDefault="00324153" w:rsidP="00DA25D0">
            <w:pPr>
              <w:spacing w:before="120" w:after="120"/>
              <w:jc w:val="center"/>
            </w:pPr>
            <w:r>
              <w:t>3</w:t>
            </w:r>
          </w:p>
        </w:tc>
        <w:tc>
          <w:tcPr>
            <w:tcW w:w="1558" w:type="dxa"/>
          </w:tcPr>
          <w:p w14:paraId="1824AB6F" w14:textId="77777777" w:rsidR="00324153" w:rsidRDefault="00324153" w:rsidP="00DA25D0">
            <w:pPr>
              <w:spacing w:before="120" w:after="120"/>
              <w:jc w:val="center"/>
            </w:pPr>
            <w:r>
              <w:t>0</w:t>
            </w:r>
          </w:p>
        </w:tc>
        <w:tc>
          <w:tcPr>
            <w:tcW w:w="1559" w:type="dxa"/>
            <w:vAlign w:val="center"/>
          </w:tcPr>
          <w:p w14:paraId="51D18BCD" w14:textId="4F671A66" w:rsidR="00324153" w:rsidRDefault="00796233" w:rsidP="00DA25D0">
            <w:pPr>
              <w:spacing w:before="120" w:after="120"/>
              <w:jc w:val="center"/>
            </w:pPr>
            <w:r>
              <w:t>$</w:t>
            </w:r>
            <w:r w:rsidR="00324153">
              <w:t>952.04</w:t>
            </w:r>
          </w:p>
        </w:tc>
        <w:tc>
          <w:tcPr>
            <w:tcW w:w="1559" w:type="dxa"/>
            <w:vAlign w:val="center"/>
          </w:tcPr>
          <w:p w14:paraId="6EED2670" w14:textId="14E9F284" w:rsidR="00324153" w:rsidRDefault="00796233" w:rsidP="00DA25D0">
            <w:pPr>
              <w:spacing w:before="120" w:after="120"/>
              <w:jc w:val="center"/>
            </w:pPr>
            <w:r>
              <w:t>$</w:t>
            </w:r>
            <w:r w:rsidR="00324153">
              <w:t>1185.24</w:t>
            </w:r>
          </w:p>
        </w:tc>
      </w:tr>
      <w:tr w:rsidR="00324153" w14:paraId="42E62AAC" w14:textId="77777777" w:rsidTr="009705D1">
        <w:tc>
          <w:tcPr>
            <w:tcW w:w="1558" w:type="dxa"/>
          </w:tcPr>
          <w:p w14:paraId="67FFD9DA" w14:textId="77777777" w:rsidR="00324153" w:rsidRDefault="00324153" w:rsidP="00DA25D0">
            <w:pPr>
              <w:spacing w:before="120" w:after="120"/>
              <w:jc w:val="center"/>
            </w:pPr>
          </w:p>
        </w:tc>
        <w:tc>
          <w:tcPr>
            <w:tcW w:w="1558" w:type="dxa"/>
          </w:tcPr>
          <w:p w14:paraId="5D556B57" w14:textId="77777777" w:rsidR="00324153" w:rsidRDefault="00324153" w:rsidP="00DA25D0">
            <w:pPr>
              <w:spacing w:before="120" w:after="120"/>
              <w:jc w:val="center"/>
            </w:pPr>
            <w:r>
              <w:t>0</w:t>
            </w:r>
          </w:p>
        </w:tc>
        <w:tc>
          <w:tcPr>
            <w:tcW w:w="1558" w:type="dxa"/>
          </w:tcPr>
          <w:p w14:paraId="3103DF11" w14:textId="77777777" w:rsidR="00324153" w:rsidRDefault="00324153" w:rsidP="00DA25D0">
            <w:pPr>
              <w:spacing w:before="120" w:after="120"/>
              <w:jc w:val="center"/>
            </w:pPr>
            <w:r>
              <w:t>0</w:t>
            </w:r>
          </w:p>
        </w:tc>
        <w:tc>
          <w:tcPr>
            <w:tcW w:w="1558" w:type="dxa"/>
          </w:tcPr>
          <w:p w14:paraId="7C916FAE" w14:textId="77777777" w:rsidR="00324153" w:rsidRDefault="00324153" w:rsidP="00DA25D0">
            <w:pPr>
              <w:spacing w:before="120" w:after="120"/>
              <w:jc w:val="center"/>
            </w:pPr>
            <w:r>
              <w:t>3</w:t>
            </w:r>
          </w:p>
        </w:tc>
        <w:tc>
          <w:tcPr>
            <w:tcW w:w="1559" w:type="dxa"/>
            <w:vAlign w:val="center"/>
          </w:tcPr>
          <w:p w14:paraId="7276649D" w14:textId="25A894F4" w:rsidR="00324153" w:rsidRDefault="00796233" w:rsidP="00DA25D0">
            <w:pPr>
              <w:spacing w:before="120" w:after="120"/>
              <w:jc w:val="center"/>
            </w:pPr>
            <w:r>
              <w:t>$</w:t>
            </w:r>
            <w:r w:rsidR="00324153">
              <w:t>855.44</w:t>
            </w:r>
          </w:p>
        </w:tc>
        <w:tc>
          <w:tcPr>
            <w:tcW w:w="1559" w:type="dxa"/>
            <w:vAlign w:val="center"/>
          </w:tcPr>
          <w:p w14:paraId="42FEC55C" w14:textId="6E0960EE" w:rsidR="00324153" w:rsidRDefault="00796233" w:rsidP="00DA25D0">
            <w:pPr>
              <w:spacing w:before="120" w:after="120"/>
              <w:jc w:val="center"/>
            </w:pPr>
            <w:r>
              <w:t>$</w:t>
            </w:r>
            <w:r w:rsidR="00324153">
              <w:t>1088.64</w:t>
            </w:r>
          </w:p>
        </w:tc>
      </w:tr>
      <w:tr w:rsidR="00324153" w14:paraId="35A26D7D" w14:textId="77777777" w:rsidTr="009705D1">
        <w:tc>
          <w:tcPr>
            <w:tcW w:w="1558" w:type="dxa"/>
          </w:tcPr>
          <w:p w14:paraId="12FFD092" w14:textId="77777777" w:rsidR="00324153" w:rsidRDefault="00324153" w:rsidP="00DA25D0">
            <w:pPr>
              <w:spacing w:before="120" w:after="120"/>
              <w:jc w:val="center"/>
            </w:pPr>
          </w:p>
        </w:tc>
        <w:tc>
          <w:tcPr>
            <w:tcW w:w="1558" w:type="dxa"/>
          </w:tcPr>
          <w:p w14:paraId="7AF11A79" w14:textId="77777777" w:rsidR="00324153" w:rsidRDefault="00324153" w:rsidP="00DA25D0">
            <w:pPr>
              <w:spacing w:before="120" w:after="120"/>
              <w:jc w:val="center"/>
            </w:pPr>
            <w:r>
              <w:t>2</w:t>
            </w:r>
          </w:p>
        </w:tc>
        <w:tc>
          <w:tcPr>
            <w:tcW w:w="1558" w:type="dxa"/>
          </w:tcPr>
          <w:p w14:paraId="0E917EF5" w14:textId="77777777" w:rsidR="00324153" w:rsidRDefault="00324153" w:rsidP="00DA25D0">
            <w:pPr>
              <w:spacing w:before="120" w:after="120"/>
              <w:jc w:val="center"/>
            </w:pPr>
            <w:r>
              <w:t>1</w:t>
            </w:r>
          </w:p>
        </w:tc>
        <w:tc>
          <w:tcPr>
            <w:tcW w:w="1558" w:type="dxa"/>
          </w:tcPr>
          <w:p w14:paraId="7EC03F29" w14:textId="77777777" w:rsidR="00324153" w:rsidRDefault="00324153" w:rsidP="00DA25D0">
            <w:pPr>
              <w:spacing w:before="120" w:after="120"/>
              <w:jc w:val="center"/>
            </w:pPr>
            <w:r>
              <w:t>0</w:t>
            </w:r>
          </w:p>
        </w:tc>
        <w:tc>
          <w:tcPr>
            <w:tcW w:w="1559" w:type="dxa"/>
            <w:vAlign w:val="center"/>
          </w:tcPr>
          <w:p w14:paraId="30441702" w14:textId="1EFE45AA" w:rsidR="00324153" w:rsidRDefault="00796233" w:rsidP="00DA25D0">
            <w:pPr>
              <w:spacing w:before="120" w:after="120"/>
              <w:jc w:val="center"/>
            </w:pPr>
            <w:r>
              <w:t>$</w:t>
            </w:r>
            <w:r w:rsidR="00324153">
              <w:t>1031.64</w:t>
            </w:r>
          </w:p>
        </w:tc>
        <w:tc>
          <w:tcPr>
            <w:tcW w:w="1559" w:type="dxa"/>
            <w:vAlign w:val="center"/>
          </w:tcPr>
          <w:p w14:paraId="3F337F2B" w14:textId="78D88664" w:rsidR="00324153" w:rsidRDefault="00796233" w:rsidP="00DA25D0">
            <w:pPr>
              <w:spacing w:before="120" w:after="120"/>
              <w:jc w:val="center"/>
            </w:pPr>
            <w:r>
              <w:t>$</w:t>
            </w:r>
            <w:r w:rsidR="00324153">
              <w:t>1264.84</w:t>
            </w:r>
          </w:p>
        </w:tc>
      </w:tr>
      <w:tr w:rsidR="00324153" w14:paraId="34DA2F4A" w14:textId="77777777" w:rsidTr="009705D1">
        <w:tc>
          <w:tcPr>
            <w:tcW w:w="1558" w:type="dxa"/>
          </w:tcPr>
          <w:p w14:paraId="334F1839" w14:textId="77777777" w:rsidR="00324153" w:rsidRDefault="00324153" w:rsidP="00DA25D0">
            <w:pPr>
              <w:spacing w:before="120" w:after="120"/>
              <w:jc w:val="center"/>
            </w:pPr>
          </w:p>
        </w:tc>
        <w:tc>
          <w:tcPr>
            <w:tcW w:w="1558" w:type="dxa"/>
          </w:tcPr>
          <w:p w14:paraId="7C6104F1" w14:textId="77777777" w:rsidR="00324153" w:rsidRDefault="00324153" w:rsidP="00DA25D0">
            <w:pPr>
              <w:spacing w:before="120" w:after="120"/>
              <w:jc w:val="center"/>
            </w:pPr>
            <w:r>
              <w:t>2</w:t>
            </w:r>
          </w:p>
        </w:tc>
        <w:tc>
          <w:tcPr>
            <w:tcW w:w="1558" w:type="dxa"/>
          </w:tcPr>
          <w:p w14:paraId="31078145" w14:textId="77777777" w:rsidR="00324153" w:rsidRDefault="00324153" w:rsidP="00DA25D0">
            <w:pPr>
              <w:spacing w:before="120" w:after="120"/>
              <w:jc w:val="center"/>
            </w:pPr>
            <w:r>
              <w:t>0</w:t>
            </w:r>
          </w:p>
        </w:tc>
        <w:tc>
          <w:tcPr>
            <w:tcW w:w="1558" w:type="dxa"/>
          </w:tcPr>
          <w:p w14:paraId="07F70751" w14:textId="77777777" w:rsidR="00324153" w:rsidRDefault="00324153" w:rsidP="00DA25D0">
            <w:pPr>
              <w:spacing w:before="120" w:after="120"/>
              <w:jc w:val="center"/>
            </w:pPr>
            <w:r>
              <w:t>1</w:t>
            </w:r>
          </w:p>
        </w:tc>
        <w:tc>
          <w:tcPr>
            <w:tcW w:w="1559" w:type="dxa"/>
            <w:vAlign w:val="center"/>
          </w:tcPr>
          <w:p w14:paraId="2AE05A56" w14:textId="1BC3473A" w:rsidR="00324153" w:rsidRDefault="00796233" w:rsidP="00DA25D0">
            <w:pPr>
              <w:spacing w:before="120" w:after="120"/>
              <w:jc w:val="center"/>
            </w:pPr>
            <w:r>
              <w:t>$</w:t>
            </w:r>
            <w:r w:rsidR="00324153">
              <w:t>999.44</w:t>
            </w:r>
          </w:p>
        </w:tc>
        <w:tc>
          <w:tcPr>
            <w:tcW w:w="1559" w:type="dxa"/>
            <w:vAlign w:val="center"/>
          </w:tcPr>
          <w:p w14:paraId="7BF659A6" w14:textId="4F4EF38D" w:rsidR="00324153" w:rsidRDefault="00796233" w:rsidP="00DA25D0">
            <w:pPr>
              <w:spacing w:before="120" w:after="120"/>
              <w:jc w:val="center"/>
            </w:pPr>
            <w:r>
              <w:t>$</w:t>
            </w:r>
            <w:r w:rsidR="00324153">
              <w:t>1232.64</w:t>
            </w:r>
          </w:p>
        </w:tc>
      </w:tr>
      <w:tr w:rsidR="00324153" w14:paraId="43449E9A" w14:textId="77777777" w:rsidTr="009705D1">
        <w:tc>
          <w:tcPr>
            <w:tcW w:w="1558" w:type="dxa"/>
          </w:tcPr>
          <w:p w14:paraId="3154F8A2" w14:textId="77777777" w:rsidR="00324153" w:rsidRDefault="00324153" w:rsidP="00DA25D0">
            <w:pPr>
              <w:spacing w:before="120" w:after="120"/>
              <w:jc w:val="center"/>
            </w:pPr>
          </w:p>
        </w:tc>
        <w:tc>
          <w:tcPr>
            <w:tcW w:w="1558" w:type="dxa"/>
          </w:tcPr>
          <w:p w14:paraId="23D33505" w14:textId="77777777" w:rsidR="00324153" w:rsidRDefault="00324153" w:rsidP="00DA25D0">
            <w:pPr>
              <w:spacing w:before="120" w:after="120"/>
              <w:jc w:val="center"/>
            </w:pPr>
            <w:r>
              <w:t>0</w:t>
            </w:r>
          </w:p>
        </w:tc>
        <w:tc>
          <w:tcPr>
            <w:tcW w:w="1558" w:type="dxa"/>
          </w:tcPr>
          <w:p w14:paraId="78A5D64E" w14:textId="77777777" w:rsidR="00324153" w:rsidRDefault="00324153" w:rsidP="00DA25D0">
            <w:pPr>
              <w:spacing w:before="120" w:after="120"/>
              <w:jc w:val="center"/>
            </w:pPr>
            <w:r>
              <w:t>2</w:t>
            </w:r>
          </w:p>
        </w:tc>
        <w:tc>
          <w:tcPr>
            <w:tcW w:w="1558" w:type="dxa"/>
          </w:tcPr>
          <w:p w14:paraId="0D1B7835" w14:textId="77777777" w:rsidR="00324153" w:rsidRDefault="00324153" w:rsidP="00DA25D0">
            <w:pPr>
              <w:spacing w:before="120" w:after="120"/>
              <w:jc w:val="center"/>
            </w:pPr>
            <w:r>
              <w:t>1</w:t>
            </w:r>
          </w:p>
        </w:tc>
        <w:tc>
          <w:tcPr>
            <w:tcW w:w="1559" w:type="dxa"/>
            <w:vAlign w:val="center"/>
          </w:tcPr>
          <w:p w14:paraId="71DF451E" w14:textId="5443583D" w:rsidR="00324153" w:rsidRDefault="00796233" w:rsidP="00DA25D0">
            <w:pPr>
              <w:spacing w:before="120" w:after="120"/>
              <w:jc w:val="center"/>
            </w:pPr>
            <w:r>
              <w:t>$</w:t>
            </w:r>
            <w:r w:rsidR="00324153">
              <w:t>919.84</w:t>
            </w:r>
          </w:p>
        </w:tc>
        <w:tc>
          <w:tcPr>
            <w:tcW w:w="1559" w:type="dxa"/>
            <w:vAlign w:val="center"/>
          </w:tcPr>
          <w:p w14:paraId="1D6B9520" w14:textId="22E23B52" w:rsidR="00324153" w:rsidRDefault="00796233" w:rsidP="00DA25D0">
            <w:pPr>
              <w:spacing w:before="120" w:after="120"/>
              <w:jc w:val="center"/>
            </w:pPr>
            <w:r>
              <w:t>$</w:t>
            </w:r>
            <w:r w:rsidR="00324153">
              <w:t>1153.04</w:t>
            </w:r>
          </w:p>
        </w:tc>
      </w:tr>
      <w:tr w:rsidR="00324153" w14:paraId="65BFD313" w14:textId="77777777" w:rsidTr="009705D1">
        <w:tc>
          <w:tcPr>
            <w:tcW w:w="1558" w:type="dxa"/>
          </w:tcPr>
          <w:p w14:paraId="3A8559B4" w14:textId="77777777" w:rsidR="00324153" w:rsidRDefault="00324153" w:rsidP="00DA25D0">
            <w:pPr>
              <w:spacing w:before="120" w:after="120"/>
              <w:jc w:val="center"/>
            </w:pPr>
          </w:p>
        </w:tc>
        <w:tc>
          <w:tcPr>
            <w:tcW w:w="1558" w:type="dxa"/>
          </w:tcPr>
          <w:p w14:paraId="28CF2D7A" w14:textId="77777777" w:rsidR="00324153" w:rsidRDefault="00324153" w:rsidP="00DA25D0">
            <w:pPr>
              <w:spacing w:before="120" w:after="120"/>
              <w:jc w:val="center"/>
            </w:pPr>
            <w:r>
              <w:t>1</w:t>
            </w:r>
          </w:p>
        </w:tc>
        <w:tc>
          <w:tcPr>
            <w:tcW w:w="1558" w:type="dxa"/>
          </w:tcPr>
          <w:p w14:paraId="2F10680E" w14:textId="77777777" w:rsidR="00324153" w:rsidRDefault="00324153" w:rsidP="00DA25D0">
            <w:pPr>
              <w:spacing w:before="120" w:after="120"/>
              <w:jc w:val="center"/>
            </w:pPr>
            <w:r>
              <w:t>2</w:t>
            </w:r>
          </w:p>
        </w:tc>
        <w:tc>
          <w:tcPr>
            <w:tcW w:w="1558" w:type="dxa"/>
          </w:tcPr>
          <w:p w14:paraId="2374A68C" w14:textId="77777777" w:rsidR="00324153" w:rsidRDefault="00324153" w:rsidP="00DA25D0">
            <w:pPr>
              <w:spacing w:before="120" w:after="120"/>
              <w:jc w:val="center"/>
            </w:pPr>
            <w:r>
              <w:t>0</w:t>
            </w:r>
          </w:p>
        </w:tc>
        <w:tc>
          <w:tcPr>
            <w:tcW w:w="1559" w:type="dxa"/>
            <w:vAlign w:val="center"/>
          </w:tcPr>
          <w:p w14:paraId="4D260AF2" w14:textId="369CEDE8" w:rsidR="00324153" w:rsidRDefault="00796233" w:rsidP="00DA25D0">
            <w:pPr>
              <w:spacing w:before="120" w:after="120"/>
              <w:jc w:val="center"/>
            </w:pPr>
            <w:r>
              <w:t>$</w:t>
            </w:r>
            <w:r w:rsidR="00324153">
              <w:t>991.84</w:t>
            </w:r>
          </w:p>
        </w:tc>
        <w:tc>
          <w:tcPr>
            <w:tcW w:w="1559" w:type="dxa"/>
            <w:vAlign w:val="center"/>
          </w:tcPr>
          <w:p w14:paraId="477EC7B2" w14:textId="5C0A7D1F" w:rsidR="00324153" w:rsidRDefault="00796233" w:rsidP="00DA25D0">
            <w:pPr>
              <w:spacing w:before="120" w:after="120"/>
              <w:jc w:val="center"/>
            </w:pPr>
            <w:r>
              <w:t>$</w:t>
            </w:r>
            <w:r w:rsidR="00324153">
              <w:t>1225.04</w:t>
            </w:r>
          </w:p>
        </w:tc>
      </w:tr>
      <w:tr w:rsidR="00324153" w14:paraId="761F3B3E" w14:textId="77777777" w:rsidTr="009705D1">
        <w:tc>
          <w:tcPr>
            <w:tcW w:w="1558" w:type="dxa"/>
          </w:tcPr>
          <w:p w14:paraId="0B1170D3" w14:textId="77777777" w:rsidR="00324153" w:rsidRDefault="00324153" w:rsidP="00DA25D0">
            <w:pPr>
              <w:spacing w:before="120" w:after="120"/>
              <w:jc w:val="center"/>
            </w:pPr>
          </w:p>
        </w:tc>
        <w:tc>
          <w:tcPr>
            <w:tcW w:w="1558" w:type="dxa"/>
          </w:tcPr>
          <w:p w14:paraId="3721F7DD" w14:textId="77777777" w:rsidR="00324153" w:rsidRDefault="00324153" w:rsidP="00DA25D0">
            <w:pPr>
              <w:spacing w:before="120" w:after="120"/>
              <w:jc w:val="center"/>
            </w:pPr>
            <w:r>
              <w:t>1</w:t>
            </w:r>
          </w:p>
        </w:tc>
        <w:tc>
          <w:tcPr>
            <w:tcW w:w="1558" w:type="dxa"/>
          </w:tcPr>
          <w:p w14:paraId="2D2EAF61" w14:textId="77777777" w:rsidR="00324153" w:rsidRDefault="00324153" w:rsidP="00DA25D0">
            <w:pPr>
              <w:spacing w:before="120" w:after="120"/>
              <w:jc w:val="center"/>
            </w:pPr>
            <w:r>
              <w:t>0</w:t>
            </w:r>
          </w:p>
        </w:tc>
        <w:tc>
          <w:tcPr>
            <w:tcW w:w="1558" w:type="dxa"/>
          </w:tcPr>
          <w:p w14:paraId="730AEAC3" w14:textId="77777777" w:rsidR="00324153" w:rsidRDefault="00324153" w:rsidP="00DA25D0">
            <w:pPr>
              <w:spacing w:before="120" w:after="120"/>
              <w:jc w:val="center"/>
            </w:pPr>
            <w:r>
              <w:t>2</w:t>
            </w:r>
          </w:p>
        </w:tc>
        <w:tc>
          <w:tcPr>
            <w:tcW w:w="1559" w:type="dxa"/>
            <w:vAlign w:val="center"/>
          </w:tcPr>
          <w:p w14:paraId="04DD2278" w14:textId="3D5FBDA4" w:rsidR="00324153" w:rsidRDefault="00796233" w:rsidP="00DA25D0">
            <w:pPr>
              <w:spacing w:before="120" w:after="120"/>
              <w:jc w:val="center"/>
            </w:pPr>
            <w:r>
              <w:t>$</w:t>
            </w:r>
            <w:r w:rsidR="00324153">
              <w:t>927.44</w:t>
            </w:r>
          </w:p>
        </w:tc>
        <w:tc>
          <w:tcPr>
            <w:tcW w:w="1559" w:type="dxa"/>
            <w:vAlign w:val="center"/>
          </w:tcPr>
          <w:p w14:paraId="3280112A" w14:textId="196F0148" w:rsidR="00324153" w:rsidRDefault="00796233" w:rsidP="00DA25D0">
            <w:pPr>
              <w:spacing w:before="120" w:after="120"/>
              <w:jc w:val="center"/>
            </w:pPr>
            <w:r>
              <w:t>$</w:t>
            </w:r>
            <w:r w:rsidR="00324153">
              <w:t>1160.64</w:t>
            </w:r>
          </w:p>
        </w:tc>
      </w:tr>
      <w:tr w:rsidR="00324153" w14:paraId="1D10DDD2" w14:textId="77777777" w:rsidTr="009705D1">
        <w:tc>
          <w:tcPr>
            <w:tcW w:w="1558" w:type="dxa"/>
          </w:tcPr>
          <w:p w14:paraId="2730A233" w14:textId="77777777" w:rsidR="00324153" w:rsidRDefault="00324153" w:rsidP="00DA25D0">
            <w:pPr>
              <w:spacing w:before="120" w:after="120"/>
              <w:jc w:val="center"/>
            </w:pPr>
          </w:p>
        </w:tc>
        <w:tc>
          <w:tcPr>
            <w:tcW w:w="1558" w:type="dxa"/>
          </w:tcPr>
          <w:p w14:paraId="0FCB4EEE" w14:textId="77777777" w:rsidR="00324153" w:rsidRDefault="00324153" w:rsidP="00DA25D0">
            <w:pPr>
              <w:spacing w:before="120" w:after="120"/>
              <w:jc w:val="center"/>
            </w:pPr>
            <w:r>
              <w:t>0</w:t>
            </w:r>
          </w:p>
        </w:tc>
        <w:tc>
          <w:tcPr>
            <w:tcW w:w="1558" w:type="dxa"/>
          </w:tcPr>
          <w:p w14:paraId="059FB01F" w14:textId="77777777" w:rsidR="00324153" w:rsidRDefault="00324153" w:rsidP="00DA25D0">
            <w:pPr>
              <w:spacing w:before="120" w:after="120"/>
              <w:jc w:val="center"/>
            </w:pPr>
            <w:r>
              <w:t>1</w:t>
            </w:r>
          </w:p>
        </w:tc>
        <w:tc>
          <w:tcPr>
            <w:tcW w:w="1558" w:type="dxa"/>
          </w:tcPr>
          <w:p w14:paraId="5A343674" w14:textId="77777777" w:rsidR="00324153" w:rsidRDefault="00324153" w:rsidP="00DA25D0">
            <w:pPr>
              <w:spacing w:before="120" w:after="120"/>
              <w:jc w:val="center"/>
            </w:pPr>
            <w:r>
              <w:t>2</w:t>
            </w:r>
          </w:p>
        </w:tc>
        <w:tc>
          <w:tcPr>
            <w:tcW w:w="1559" w:type="dxa"/>
            <w:vAlign w:val="center"/>
          </w:tcPr>
          <w:p w14:paraId="2019EBE4" w14:textId="1CFB06AF" w:rsidR="00324153" w:rsidRDefault="00796233" w:rsidP="00DA25D0">
            <w:pPr>
              <w:spacing w:before="120" w:after="120"/>
              <w:jc w:val="center"/>
            </w:pPr>
            <w:r>
              <w:t>$</w:t>
            </w:r>
            <w:r w:rsidR="00324153">
              <w:t>887.64</w:t>
            </w:r>
          </w:p>
        </w:tc>
        <w:tc>
          <w:tcPr>
            <w:tcW w:w="1559" w:type="dxa"/>
            <w:vAlign w:val="center"/>
          </w:tcPr>
          <w:p w14:paraId="1D7B44F3" w14:textId="5290D3AA" w:rsidR="00324153" w:rsidRDefault="00796233" w:rsidP="00DA25D0">
            <w:pPr>
              <w:spacing w:before="120" w:after="120"/>
              <w:jc w:val="center"/>
            </w:pPr>
            <w:r>
              <w:t>$</w:t>
            </w:r>
            <w:r w:rsidR="00324153">
              <w:t>1120.84</w:t>
            </w:r>
          </w:p>
        </w:tc>
      </w:tr>
      <w:tr w:rsidR="00324153" w14:paraId="6B6A91BA" w14:textId="77777777" w:rsidTr="009705D1">
        <w:tc>
          <w:tcPr>
            <w:tcW w:w="1558" w:type="dxa"/>
          </w:tcPr>
          <w:p w14:paraId="2B1A75F7" w14:textId="77777777" w:rsidR="00324153" w:rsidRDefault="00324153" w:rsidP="00DA25D0">
            <w:pPr>
              <w:spacing w:before="120" w:after="120"/>
              <w:jc w:val="center"/>
            </w:pPr>
          </w:p>
        </w:tc>
        <w:tc>
          <w:tcPr>
            <w:tcW w:w="1558" w:type="dxa"/>
          </w:tcPr>
          <w:p w14:paraId="312C52CF" w14:textId="77777777" w:rsidR="00324153" w:rsidRDefault="00324153" w:rsidP="00DA25D0">
            <w:pPr>
              <w:spacing w:before="120" w:after="120"/>
              <w:jc w:val="center"/>
            </w:pPr>
            <w:r>
              <w:t>1</w:t>
            </w:r>
          </w:p>
        </w:tc>
        <w:tc>
          <w:tcPr>
            <w:tcW w:w="1558" w:type="dxa"/>
          </w:tcPr>
          <w:p w14:paraId="0C718D05" w14:textId="77777777" w:rsidR="00324153" w:rsidRDefault="00324153" w:rsidP="00DA25D0">
            <w:pPr>
              <w:spacing w:before="120" w:after="120"/>
              <w:jc w:val="center"/>
            </w:pPr>
            <w:r>
              <w:t>1</w:t>
            </w:r>
          </w:p>
        </w:tc>
        <w:tc>
          <w:tcPr>
            <w:tcW w:w="1558" w:type="dxa"/>
          </w:tcPr>
          <w:p w14:paraId="7B3BA6AB" w14:textId="77777777" w:rsidR="00324153" w:rsidRDefault="00324153" w:rsidP="00DA25D0">
            <w:pPr>
              <w:spacing w:before="120" w:after="120"/>
              <w:jc w:val="center"/>
            </w:pPr>
            <w:r>
              <w:t>1</w:t>
            </w:r>
          </w:p>
        </w:tc>
        <w:tc>
          <w:tcPr>
            <w:tcW w:w="1559" w:type="dxa"/>
            <w:vAlign w:val="center"/>
          </w:tcPr>
          <w:p w14:paraId="3A75F49E" w14:textId="653C33B3" w:rsidR="00324153" w:rsidRDefault="00796233" w:rsidP="00DA25D0">
            <w:pPr>
              <w:spacing w:before="120" w:after="120"/>
              <w:jc w:val="center"/>
            </w:pPr>
            <w:r>
              <w:t>$</w:t>
            </w:r>
            <w:r w:rsidR="00324153">
              <w:t>959.64</w:t>
            </w:r>
          </w:p>
        </w:tc>
        <w:tc>
          <w:tcPr>
            <w:tcW w:w="1559" w:type="dxa"/>
            <w:vAlign w:val="center"/>
          </w:tcPr>
          <w:p w14:paraId="5A362D09" w14:textId="1914F68E" w:rsidR="00324153" w:rsidRDefault="00796233" w:rsidP="00DA25D0">
            <w:pPr>
              <w:spacing w:before="120" w:after="120"/>
              <w:jc w:val="center"/>
            </w:pPr>
            <w:r>
              <w:t>$</w:t>
            </w:r>
            <w:r w:rsidR="00324153">
              <w:t>1192.84</w:t>
            </w:r>
          </w:p>
        </w:tc>
      </w:tr>
    </w:tbl>
    <w:p w14:paraId="72657624" w14:textId="77777777" w:rsidR="00004D9C" w:rsidRDefault="00004D9C" w:rsidP="00DA25D0">
      <w:pPr>
        <w:autoSpaceDE w:val="0"/>
        <w:autoSpaceDN w:val="0"/>
        <w:adjustRightInd w:val="0"/>
        <w:spacing w:before="120" w:after="120" w:line="240" w:lineRule="auto"/>
        <w:rPr>
          <w:b/>
        </w:rPr>
      </w:pPr>
    </w:p>
    <w:p w14:paraId="397240BC" w14:textId="77777777" w:rsidR="00EC4D00" w:rsidRDefault="00EC4D00" w:rsidP="00DA25D0">
      <w:pPr>
        <w:autoSpaceDE w:val="0"/>
        <w:autoSpaceDN w:val="0"/>
        <w:adjustRightInd w:val="0"/>
        <w:spacing w:before="120" w:after="120" w:line="240" w:lineRule="auto"/>
      </w:pPr>
      <w:r>
        <w:t>For households with more than three children, add: $189.20 for each additional 12-17 year old, $149.40 for each additional 7-11 year old, and $117.20 for each additional 0-6 year old, per month.</w:t>
      </w:r>
    </w:p>
    <w:p w14:paraId="6F2A374C" w14:textId="77777777" w:rsidR="00004D9C" w:rsidRDefault="00EC4D00" w:rsidP="00DA25D0">
      <w:pPr>
        <w:autoSpaceDE w:val="0"/>
        <w:autoSpaceDN w:val="0"/>
        <w:adjustRightInd w:val="0"/>
        <w:spacing w:before="120" w:after="120" w:line="240" w:lineRule="auto"/>
      </w:pPr>
      <w:r>
        <w:t>For single parent households with more than three children, add $6.00, per month.</w:t>
      </w:r>
    </w:p>
    <w:p w14:paraId="419857FE" w14:textId="77777777" w:rsidR="00004D9C" w:rsidRPr="002A3A9C" w:rsidRDefault="00004D9C" w:rsidP="00DA25D0">
      <w:pPr>
        <w:pStyle w:val="Heading3"/>
        <w:spacing w:line="240" w:lineRule="auto"/>
      </w:pPr>
      <w:r w:rsidRPr="002A3A9C">
        <w:t>Additional amounts payable</w:t>
      </w:r>
    </w:p>
    <w:p w14:paraId="0C748F02" w14:textId="4B51314F" w:rsidR="00004D9C" w:rsidRDefault="00EC4D00" w:rsidP="00DA25D0">
      <w:pPr>
        <w:autoSpaceDE w:val="0"/>
        <w:autoSpaceDN w:val="0"/>
        <w:adjustRightInd w:val="0"/>
        <w:spacing w:before="120" w:after="120" w:line="240" w:lineRule="auto"/>
      </w:pPr>
      <w:r>
        <w:t>The following amounts</w:t>
      </w:r>
      <w:r w:rsidR="00CB479E">
        <w:t xml:space="preserve"> could be added to the benefits in the rate table</w:t>
      </w:r>
      <w:r>
        <w:t xml:space="preserve">, based on a </w:t>
      </w:r>
      <w:r w:rsidR="00CB479E">
        <w:t xml:space="preserve">person’s </w:t>
      </w:r>
      <w:r w:rsidR="006C44DE">
        <w:t xml:space="preserve">or </w:t>
      </w:r>
      <w:r>
        <w:t>household’s situation</w:t>
      </w:r>
      <w:r w:rsidR="00004D9C" w:rsidRPr="002A3A9C">
        <w:t>:</w:t>
      </w:r>
    </w:p>
    <w:p w14:paraId="6E9EEA22" w14:textId="77777777" w:rsidR="00004D9C" w:rsidRDefault="00004D9C" w:rsidP="00DA25D0">
      <w:pPr>
        <w:pStyle w:val="ListParagraph"/>
        <w:numPr>
          <w:ilvl w:val="0"/>
          <w:numId w:val="27"/>
        </w:numPr>
        <w:autoSpaceDE w:val="0"/>
        <w:autoSpaceDN w:val="0"/>
        <w:adjustRightInd w:val="0"/>
        <w:spacing w:before="120" w:after="120" w:line="240" w:lineRule="auto"/>
        <w:contextualSpacing w:val="0"/>
      </w:pPr>
      <w:r>
        <w:t>Basic additional amounts</w:t>
      </w:r>
      <w:r w:rsidR="00EC4D00">
        <w:t xml:space="preserve"> based on living situation</w:t>
      </w:r>
      <w:r>
        <w:t>:</w:t>
      </w:r>
    </w:p>
    <w:p w14:paraId="61891336" w14:textId="77777777" w:rsidR="00EC4D00" w:rsidRDefault="00EC4D00" w:rsidP="00DA25D0">
      <w:pPr>
        <w:pStyle w:val="ListParagraph"/>
        <w:numPr>
          <w:ilvl w:val="0"/>
          <w:numId w:val="28"/>
        </w:numPr>
        <w:autoSpaceDE w:val="0"/>
        <w:autoSpaceDN w:val="0"/>
        <w:adjustRightInd w:val="0"/>
        <w:spacing w:before="120" w:after="120" w:line="240" w:lineRule="auto"/>
        <w:contextualSpacing w:val="0"/>
      </w:pPr>
      <w:r>
        <w:t xml:space="preserve">for a household </w:t>
      </w:r>
      <w:r w:rsidR="00CB479E">
        <w:t>getting</w:t>
      </w:r>
      <w:r>
        <w:t xml:space="preserve"> shelter support benefits for rent, </w:t>
      </w:r>
      <w:r w:rsidR="00CB479E">
        <w:t xml:space="preserve">a </w:t>
      </w:r>
      <w:r>
        <w:t>mortgage, or board and room with care, and where the oldest person in the household is under 65 years old: add $48.80 per month,</w:t>
      </w:r>
    </w:p>
    <w:p w14:paraId="62B2D801" w14:textId="77777777" w:rsidR="00EC4D00" w:rsidRDefault="00EC4D00" w:rsidP="00DA25D0">
      <w:pPr>
        <w:pStyle w:val="ListParagraph"/>
        <w:numPr>
          <w:ilvl w:val="0"/>
          <w:numId w:val="28"/>
        </w:numPr>
        <w:autoSpaceDE w:val="0"/>
        <w:autoSpaceDN w:val="0"/>
        <w:adjustRightInd w:val="0"/>
        <w:spacing w:before="120" w:after="120" w:line="240" w:lineRule="auto"/>
        <w:contextualSpacing w:val="0"/>
      </w:pPr>
      <w:r>
        <w:t>for a household</w:t>
      </w:r>
      <w:r w:rsidR="00CB479E">
        <w:t xml:space="preserve"> getting</w:t>
      </w:r>
      <w:r>
        <w:t xml:space="preserve"> shelter support benefits for rent, mortgage, or board and room with care, and where the oldest person is 65 years or older: add $57.10 per month,</w:t>
      </w:r>
    </w:p>
    <w:p w14:paraId="021592F5" w14:textId="77777777" w:rsidR="00EC4D00" w:rsidRDefault="00EC4D00" w:rsidP="00DA25D0">
      <w:pPr>
        <w:pStyle w:val="ListParagraph"/>
        <w:numPr>
          <w:ilvl w:val="0"/>
          <w:numId w:val="28"/>
        </w:numPr>
        <w:autoSpaceDE w:val="0"/>
        <w:autoSpaceDN w:val="0"/>
        <w:adjustRightInd w:val="0"/>
        <w:spacing w:before="120" w:after="120" w:line="240" w:lineRule="auto"/>
        <w:contextualSpacing w:val="0"/>
      </w:pPr>
      <w:r>
        <w:t xml:space="preserve">for a household </w:t>
      </w:r>
      <w:r w:rsidR="00CB479E">
        <w:t>getting</w:t>
      </w:r>
      <w:r>
        <w:t xml:space="preserve"> shelter support benefits for board and room: add $38.80 per month,</w:t>
      </w:r>
    </w:p>
    <w:p w14:paraId="10B36665" w14:textId="77777777" w:rsidR="00EC4D00" w:rsidRDefault="00EC4D00" w:rsidP="00DA25D0">
      <w:pPr>
        <w:pStyle w:val="ListParagraph"/>
        <w:numPr>
          <w:ilvl w:val="0"/>
          <w:numId w:val="28"/>
        </w:numPr>
        <w:autoSpaceDE w:val="0"/>
        <w:autoSpaceDN w:val="0"/>
        <w:adjustRightInd w:val="0"/>
        <w:spacing w:before="120" w:after="120" w:line="240" w:lineRule="auto"/>
        <w:contextualSpacing w:val="0"/>
      </w:pPr>
      <w:proofErr w:type="gramStart"/>
      <w:r>
        <w:t>for</w:t>
      </w:r>
      <w:proofErr w:type="gramEnd"/>
      <w:r>
        <w:t xml:space="preserve"> a household that is not eligible to</w:t>
      </w:r>
      <w:r w:rsidR="00CB479E">
        <w:t xml:space="preserve"> get</w:t>
      </w:r>
      <w:r>
        <w:t xml:space="preserve"> shelter support benefits: add $13.30 per month.</w:t>
      </w:r>
    </w:p>
    <w:p w14:paraId="4D6BFCAC" w14:textId="77777777" w:rsidR="00004D9C" w:rsidRDefault="00004D9C" w:rsidP="00DA25D0">
      <w:pPr>
        <w:pStyle w:val="ListParagraph"/>
        <w:numPr>
          <w:ilvl w:val="0"/>
          <w:numId w:val="27"/>
        </w:numPr>
        <w:autoSpaceDE w:val="0"/>
        <w:autoSpaceDN w:val="0"/>
        <w:adjustRightInd w:val="0"/>
        <w:spacing w:before="120" w:after="120" w:line="240" w:lineRule="auto"/>
        <w:contextualSpacing w:val="0"/>
      </w:pPr>
      <w:r>
        <w:t xml:space="preserve">Additional </w:t>
      </w:r>
      <w:r w:rsidR="00CB479E">
        <w:t>amounts</w:t>
      </w:r>
      <w:r w:rsidR="00EC4D00">
        <w:t xml:space="preserve"> based on people in the household</w:t>
      </w:r>
      <w:r>
        <w:t xml:space="preserve">: </w:t>
      </w:r>
    </w:p>
    <w:p w14:paraId="42C92402" w14:textId="77777777" w:rsidR="00004D9C" w:rsidRDefault="00EC4D00" w:rsidP="00DA25D0">
      <w:pPr>
        <w:pStyle w:val="ListParagraph"/>
        <w:numPr>
          <w:ilvl w:val="0"/>
          <w:numId w:val="32"/>
        </w:numPr>
        <w:autoSpaceDE w:val="0"/>
        <w:autoSpaceDN w:val="0"/>
        <w:adjustRightInd w:val="0"/>
        <w:spacing w:before="120" w:after="120" w:line="240" w:lineRule="auto"/>
        <w:contextualSpacing w:val="0"/>
      </w:pPr>
      <w:r>
        <w:t>for a two-adult household: add $10.80 per month,</w:t>
      </w:r>
    </w:p>
    <w:p w14:paraId="39772C2E" w14:textId="77777777" w:rsidR="00004D9C" w:rsidRDefault="00EC4D00" w:rsidP="00DA25D0">
      <w:pPr>
        <w:pStyle w:val="ListParagraph"/>
        <w:numPr>
          <w:ilvl w:val="0"/>
          <w:numId w:val="32"/>
        </w:numPr>
        <w:autoSpaceDE w:val="0"/>
        <w:autoSpaceDN w:val="0"/>
        <w:adjustRightInd w:val="0"/>
        <w:spacing w:before="120" w:after="120" w:line="240" w:lineRule="auto"/>
        <w:contextualSpacing w:val="0"/>
      </w:pPr>
      <w:r>
        <w:t>for a household with only one child: add $10.80 per month,</w:t>
      </w:r>
    </w:p>
    <w:p w14:paraId="2BE6B72E" w14:textId="77777777" w:rsidR="00EC4D00" w:rsidRDefault="00EC4D00" w:rsidP="00DA25D0">
      <w:pPr>
        <w:pStyle w:val="ListParagraph"/>
        <w:numPr>
          <w:ilvl w:val="0"/>
          <w:numId w:val="32"/>
        </w:numPr>
        <w:autoSpaceDE w:val="0"/>
        <w:autoSpaceDN w:val="0"/>
        <w:adjustRightInd w:val="0"/>
        <w:spacing w:before="120" w:after="120" w:line="240" w:lineRule="auto"/>
        <w:contextualSpacing w:val="0"/>
      </w:pPr>
      <w:r>
        <w:t>for each person who is 65 years of age or older: add $9.20 per month,</w:t>
      </w:r>
    </w:p>
    <w:p w14:paraId="4D0E2AB7" w14:textId="77777777" w:rsidR="00EC4D00" w:rsidRDefault="00EC4D00" w:rsidP="00DA25D0">
      <w:pPr>
        <w:pStyle w:val="ListParagraph"/>
        <w:numPr>
          <w:ilvl w:val="0"/>
          <w:numId w:val="32"/>
        </w:numPr>
        <w:autoSpaceDE w:val="0"/>
        <w:autoSpaceDN w:val="0"/>
        <w:adjustRightInd w:val="0"/>
        <w:spacing w:before="120" w:after="120" w:line="240" w:lineRule="auto"/>
        <w:contextualSpacing w:val="0"/>
      </w:pPr>
      <w:r>
        <w:t xml:space="preserve">if a spouse or common-law partner is eligible for </w:t>
      </w:r>
      <w:r w:rsidR="004E10CF">
        <w:t xml:space="preserve">disability benefits under </w:t>
      </w:r>
      <w:r>
        <w:t xml:space="preserve">the 5(1)(a) category of </w:t>
      </w:r>
      <w:r w:rsidR="004E10CF">
        <w:t>EIA (</w:t>
      </w:r>
      <w:r w:rsidR="004E10CF" w:rsidRPr="00796233">
        <w:t>The Manitoba Assistance Act</w:t>
      </w:r>
      <w:r w:rsidR="004E10CF">
        <w:t>): add $112.80 per month, unless they are living in a hospital,</w:t>
      </w:r>
    </w:p>
    <w:p w14:paraId="33898181" w14:textId="77777777" w:rsidR="004E10CF" w:rsidRDefault="004E10CF" w:rsidP="00DA25D0">
      <w:pPr>
        <w:pStyle w:val="ListParagraph"/>
        <w:numPr>
          <w:ilvl w:val="0"/>
          <w:numId w:val="32"/>
        </w:numPr>
        <w:autoSpaceDE w:val="0"/>
        <w:autoSpaceDN w:val="0"/>
        <w:adjustRightInd w:val="0"/>
        <w:spacing w:before="120" w:after="120" w:line="240" w:lineRule="auto"/>
        <w:contextualSpacing w:val="0"/>
      </w:pPr>
      <w:proofErr w:type="gramStart"/>
      <w:r>
        <w:t>if</w:t>
      </w:r>
      <w:proofErr w:type="gramEnd"/>
      <w:r>
        <w:t xml:space="preserve"> a spouse or common-law partner also meets the eligibility criteria for a severe and prolonged disability under section 2(1) of this regulation: add $100 per month.</w:t>
      </w:r>
    </w:p>
    <w:p w14:paraId="3D39EF3B" w14:textId="77777777" w:rsidR="00004D9C" w:rsidRPr="00DB3455" w:rsidRDefault="00004D9C" w:rsidP="00DA25D0">
      <w:pPr>
        <w:autoSpaceDE w:val="0"/>
        <w:autoSpaceDN w:val="0"/>
        <w:adjustRightInd w:val="0"/>
        <w:spacing w:before="120" w:after="120" w:line="240" w:lineRule="auto"/>
      </w:pPr>
    </w:p>
    <w:p w14:paraId="729B7B34" w14:textId="77777777" w:rsidR="00004D9C" w:rsidRDefault="004E10CF" w:rsidP="00DA25D0">
      <w:pPr>
        <w:pStyle w:val="Heading2"/>
        <w:spacing w:line="240" w:lineRule="auto"/>
      </w:pPr>
      <w:r>
        <w:t xml:space="preserve">DIVISION 2: SUPPORT PAYABLE FOR </w:t>
      </w:r>
      <w:r w:rsidR="00004D9C" w:rsidRPr="00DB3455">
        <w:t>OTHER ITEMS AND SERVICES</w:t>
      </w:r>
    </w:p>
    <w:p w14:paraId="51D272C0" w14:textId="5A2F791C" w:rsidR="00004D9C" w:rsidRPr="00DB3455" w:rsidRDefault="004E10CF" w:rsidP="00DA25D0">
      <w:pPr>
        <w:autoSpaceDE w:val="0"/>
        <w:autoSpaceDN w:val="0"/>
        <w:adjustRightInd w:val="0"/>
        <w:spacing w:before="120" w:after="120" w:line="240" w:lineRule="auto"/>
      </w:pPr>
      <w:r>
        <w:t xml:space="preserve">This section of the regulation </w:t>
      </w:r>
      <w:r w:rsidR="00465A47">
        <w:t xml:space="preserve">explains </w:t>
      </w:r>
      <w:r>
        <w:t xml:space="preserve">other benefits that a person might </w:t>
      </w:r>
      <w:r w:rsidR="00CB479E">
        <w:t>get</w:t>
      </w:r>
      <w:r>
        <w:t>.</w:t>
      </w:r>
    </w:p>
    <w:p w14:paraId="11890925" w14:textId="6A45FD90" w:rsidR="00004D9C" w:rsidRPr="00DB3455" w:rsidRDefault="004E10CF" w:rsidP="00DA25D0">
      <w:pPr>
        <w:pStyle w:val="Heading3"/>
        <w:spacing w:line="240" w:lineRule="auto"/>
      </w:pPr>
      <w:r>
        <w:t xml:space="preserve">Health care </w:t>
      </w:r>
      <w:r w:rsidR="00A35AE2">
        <w:t>costs</w:t>
      </w:r>
    </w:p>
    <w:p w14:paraId="5130784D" w14:textId="77777777"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rsidRPr="00DB3455">
        <w:t>essential medical and surgical care;</w:t>
      </w:r>
    </w:p>
    <w:p w14:paraId="4B841417" w14:textId="77777777"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rsidRPr="00DB3455">
        <w:t>essential optical supplies including eyeglasses;</w:t>
      </w:r>
    </w:p>
    <w:p w14:paraId="25038256" w14:textId="77777777"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rsidRPr="00DB3455">
        <w:t>essential dental care, including dentures;</w:t>
      </w:r>
    </w:p>
    <w:p w14:paraId="12ABD7C4" w14:textId="77777777"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lastRenderedPageBreak/>
        <w:t>e</w:t>
      </w:r>
      <w:r w:rsidR="008547BF">
        <w:t>ssential drugs</w:t>
      </w:r>
      <w:r>
        <w:t xml:space="preserve"> </w:t>
      </w:r>
      <w:r w:rsidRPr="00DB3455">
        <w:t xml:space="preserve">prescribed by </w:t>
      </w:r>
      <w:r w:rsidR="008547BF">
        <w:t>medical practitioner</w:t>
      </w:r>
      <w:r w:rsidRPr="00DB3455">
        <w:t>;</w:t>
      </w:r>
    </w:p>
    <w:p w14:paraId="6581285B" w14:textId="1A1D67B7"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rsidRPr="00DB3455">
        <w:t>other remedial care, treatment and attention including physiotherapy as</w:t>
      </w:r>
      <w:r w:rsidR="008547BF">
        <w:t xml:space="preserve"> </w:t>
      </w:r>
      <w:r w:rsidRPr="00DB3455">
        <w:t>prescribed by a</w:t>
      </w:r>
      <w:r>
        <w:t xml:space="preserve"> </w:t>
      </w:r>
      <w:r w:rsidR="009D7F07">
        <w:t>doctor</w:t>
      </w:r>
      <w:r w:rsidRPr="00DB3455">
        <w:t>;</w:t>
      </w:r>
    </w:p>
    <w:p w14:paraId="26F62711" w14:textId="77777777" w:rsidR="00004D9C" w:rsidRPr="00DB3455" w:rsidRDefault="008547BF" w:rsidP="00DA25D0">
      <w:pPr>
        <w:pStyle w:val="ListParagraph"/>
        <w:numPr>
          <w:ilvl w:val="0"/>
          <w:numId w:val="33"/>
        </w:numPr>
        <w:autoSpaceDE w:val="0"/>
        <w:autoSpaceDN w:val="0"/>
        <w:adjustRightInd w:val="0"/>
        <w:spacing w:before="120" w:after="120" w:line="240" w:lineRule="auto"/>
        <w:contextualSpacing w:val="0"/>
      </w:pPr>
      <w:r>
        <w:t xml:space="preserve">some </w:t>
      </w:r>
      <w:r w:rsidR="00004D9C" w:rsidRPr="00DB3455">
        <w:t>chiropractic treatment</w:t>
      </w:r>
      <w:r>
        <w:t>;</w:t>
      </w:r>
    </w:p>
    <w:p w14:paraId="4C458241" w14:textId="75208842" w:rsidR="00004D9C" w:rsidRPr="00DB3455" w:rsidRDefault="00004D9C" w:rsidP="00DA25D0">
      <w:pPr>
        <w:pStyle w:val="ListParagraph"/>
        <w:numPr>
          <w:ilvl w:val="0"/>
          <w:numId w:val="33"/>
        </w:numPr>
        <w:autoSpaceDE w:val="0"/>
        <w:autoSpaceDN w:val="0"/>
        <w:adjustRightInd w:val="0"/>
        <w:spacing w:before="120" w:after="120" w:line="240" w:lineRule="auto"/>
        <w:contextualSpacing w:val="0"/>
      </w:pPr>
      <w:r w:rsidRPr="00DB3455">
        <w:t xml:space="preserve">emergency transportation and other expenses </w:t>
      </w:r>
      <w:r w:rsidR="008547BF">
        <w:t xml:space="preserve">approved by the director of the program, that are </w:t>
      </w:r>
      <w:r w:rsidRPr="00DB3455">
        <w:t>necessary to provide the care,</w:t>
      </w:r>
      <w:r w:rsidR="008547BF">
        <w:t xml:space="preserve"> treatment or attention required</w:t>
      </w:r>
      <w:r w:rsidRPr="00DB3455">
        <w:t>;</w:t>
      </w:r>
    </w:p>
    <w:p w14:paraId="21A2D19B" w14:textId="77777777" w:rsidR="008547BF" w:rsidRPr="009A5974" w:rsidRDefault="00004D9C" w:rsidP="00D80D1B">
      <w:pPr>
        <w:pStyle w:val="ListParagraph"/>
        <w:numPr>
          <w:ilvl w:val="0"/>
          <w:numId w:val="33"/>
        </w:numPr>
        <w:autoSpaceDE w:val="0"/>
        <w:autoSpaceDN w:val="0"/>
        <w:adjustRightInd w:val="0"/>
        <w:spacing w:before="120" w:after="120" w:line="240" w:lineRule="auto"/>
        <w:contextualSpacing w:val="0"/>
      </w:pPr>
      <w:proofErr w:type="gramStart"/>
      <w:r w:rsidRPr="00DB3455">
        <w:t>other</w:t>
      </w:r>
      <w:proofErr w:type="gramEnd"/>
      <w:r w:rsidRPr="00DB3455">
        <w:t xml:space="preserve"> rehabilitative or remedial treatment or care</w:t>
      </w:r>
      <w:r w:rsidR="008547BF">
        <w:t xml:space="preserve"> approved by the director of the program</w:t>
      </w:r>
      <w:r w:rsidRPr="00DB3455">
        <w:t>.</w:t>
      </w:r>
    </w:p>
    <w:p w14:paraId="7E4FE08D" w14:textId="7C182F54" w:rsidR="00004D9C" w:rsidRDefault="008547BF" w:rsidP="00DA25D0">
      <w:pPr>
        <w:autoSpaceDE w:val="0"/>
        <w:autoSpaceDN w:val="0"/>
        <w:adjustRightInd w:val="0"/>
        <w:spacing w:before="120" w:after="120" w:line="240" w:lineRule="auto"/>
      </w:pPr>
      <w:r>
        <w:t xml:space="preserve">A person </w:t>
      </w:r>
      <w:r w:rsidR="00CB479E">
        <w:t>will not get health care costs from the disability income support program</w:t>
      </w:r>
      <w:r w:rsidR="00004D9C" w:rsidRPr="009A5974">
        <w:t xml:space="preserve"> if </w:t>
      </w:r>
      <w:r w:rsidR="00004D9C">
        <w:t xml:space="preserve">they </w:t>
      </w:r>
      <w:r w:rsidR="00CB479E">
        <w:t xml:space="preserve">can get health care costs </w:t>
      </w:r>
      <w:r w:rsidR="00004D9C" w:rsidRPr="009A5974">
        <w:t>under the Gov</w:t>
      </w:r>
      <w:r w:rsidR="00004D9C">
        <w:t xml:space="preserve">ernment of Canada's Non-Insured </w:t>
      </w:r>
      <w:r w:rsidR="00004D9C" w:rsidRPr="009A5974">
        <w:t>Health Benefits program.</w:t>
      </w:r>
    </w:p>
    <w:p w14:paraId="596678BB" w14:textId="77777777" w:rsidR="00004D9C" w:rsidRDefault="00004D9C" w:rsidP="00DA25D0">
      <w:pPr>
        <w:pStyle w:val="Heading3"/>
        <w:spacing w:line="240" w:lineRule="auto"/>
      </w:pPr>
      <w:r w:rsidRPr="009A5974">
        <w:t>Special household needs</w:t>
      </w:r>
    </w:p>
    <w:p w14:paraId="4B329359" w14:textId="77777777" w:rsidR="008547BF" w:rsidRDefault="008547BF" w:rsidP="00DA25D0">
      <w:pPr>
        <w:autoSpaceDE w:val="0"/>
        <w:autoSpaceDN w:val="0"/>
        <w:adjustRightInd w:val="0"/>
        <w:spacing w:before="120" w:after="120" w:line="240" w:lineRule="auto"/>
      </w:pPr>
      <w:r>
        <w:t xml:space="preserve">A person may </w:t>
      </w:r>
      <w:r w:rsidR="00CB479E">
        <w:t>get</w:t>
      </w:r>
      <w:r>
        <w:t xml:space="preserve"> the following amounts: </w:t>
      </w:r>
    </w:p>
    <w:p w14:paraId="6E4B8902" w14:textId="77777777" w:rsidR="008547BF" w:rsidRDefault="008547BF" w:rsidP="00DA25D0">
      <w:pPr>
        <w:pStyle w:val="ListParagraph"/>
        <w:numPr>
          <w:ilvl w:val="0"/>
          <w:numId w:val="43"/>
        </w:numPr>
        <w:autoSpaceDE w:val="0"/>
        <w:autoSpaceDN w:val="0"/>
        <w:adjustRightInd w:val="0"/>
        <w:spacing w:before="120" w:after="120" w:line="240" w:lineRule="auto"/>
        <w:contextualSpacing w:val="0"/>
      </w:pPr>
      <w:r>
        <w:t xml:space="preserve">up to $150 per household per year for special household needs, or </w:t>
      </w:r>
      <w:r w:rsidR="00CB479E">
        <w:t>another</w:t>
      </w:r>
      <w:r>
        <w:t xml:space="preserve"> amount approved by the director of the disability income support program;</w:t>
      </w:r>
    </w:p>
    <w:p w14:paraId="62D3FD19" w14:textId="1998D2E8" w:rsidR="00004D9C" w:rsidRPr="009A5974" w:rsidRDefault="008547BF" w:rsidP="00DA25D0">
      <w:pPr>
        <w:pStyle w:val="ListParagraph"/>
        <w:numPr>
          <w:ilvl w:val="0"/>
          <w:numId w:val="43"/>
        </w:numPr>
        <w:autoSpaceDE w:val="0"/>
        <w:autoSpaceDN w:val="0"/>
        <w:adjustRightInd w:val="0"/>
        <w:spacing w:before="120" w:after="120" w:line="240" w:lineRule="auto"/>
        <w:contextualSpacing w:val="0"/>
      </w:pPr>
      <w:proofErr w:type="gramStart"/>
      <w:r>
        <w:t>expenses</w:t>
      </w:r>
      <w:proofErr w:type="gramEnd"/>
      <w:r>
        <w:t xml:space="preserve"> to support a person’s </w:t>
      </w:r>
      <w:r w:rsidR="00465A47">
        <w:t>job</w:t>
      </w:r>
      <w:r>
        <w:t xml:space="preserve">, including child care, and $23.90 per month for work clothing for each </w:t>
      </w:r>
      <w:r w:rsidR="00465A47">
        <w:t xml:space="preserve">working </w:t>
      </w:r>
      <w:r>
        <w:t>adult in the household.</w:t>
      </w:r>
    </w:p>
    <w:p w14:paraId="79A18D28" w14:textId="77777777" w:rsidR="00004D9C" w:rsidRDefault="00004D9C" w:rsidP="00DA25D0">
      <w:pPr>
        <w:pStyle w:val="Heading3"/>
        <w:spacing w:line="240" w:lineRule="auto"/>
      </w:pPr>
      <w:r w:rsidRPr="009A5974">
        <w:t>Housekeeping or attendant services</w:t>
      </w:r>
    </w:p>
    <w:p w14:paraId="45B13902" w14:textId="77777777" w:rsidR="00004D9C" w:rsidRDefault="008547BF" w:rsidP="00DA25D0">
      <w:pPr>
        <w:autoSpaceDE w:val="0"/>
        <w:autoSpaceDN w:val="0"/>
        <w:adjustRightInd w:val="0"/>
        <w:spacing w:before="120" w:after="120" w:line="240" w:lineRule="auto"/>
      </w:pPr>
      <w:r>
        <w:rPr>
          <w:bCs/>
        </w:rPr>
        <w:t xml:space="preserve">A person may </w:t>
      </w:r>
      <w:r w:rsidR="00CB479E">
        <w:rPr>
          <w:bCs/>
        </w:rPr>
        <w:t>get benefits</w:t>
      </w:r>
      <w:r>
        <w:rPr>
          <w:bCs/>
        </w:rPr>
        <w:t xml:space="preserve"> for a h</w:t>
      </w:r>
      <w:r w:rsidR="00004D9C" w:rsidRPr="009A5974">
        <w:t xml:space="preserve">ousekeeper or attendant service </w:t>
      </w:r>
      <w:r w:rsidR="00CB479E">
        <w:t>in an emergency or if they are very ill.</w:t>
      </w:r>
    </w:p>
    <w:p w14:paraId="3AE4D6C5" w14:textId="77777777" w:rsidR="00004D9C" w:rsidRDefault="00004D9C" w:rsidP="00DA25D0">
      <w:pPr>
        <w:pStyle w:val="Heading3"/>
        <w:spacing w:line="240" w:lineRule="auto"/>
      </w:pPr>
      <w:r w:rsidRPr="00EF5AE0">
        <w:t>Funeral costs</w:t>
      </w:r>
    </w:p>
    <w:p w14:paraId="7810239F" w14:textId="7515FF30" w:rsidR="00004D9C" w:rsidRPr="008547BF" w:rsidRDefault="008547BF" w:rsidP="00DA25D0">
      <w:pPr>
        <w:autoSpaceDE w:val="0"/>
        <w:autoSpaceDN w:val="0"/>
        <w:adjustRightInd w:val="0"/>
        <w:spacing w:before="120" w:after="120" w:line="240" w:lineRule="auto"/>
        <w:rPr>
          <w:bCs/>
        </w:rPr>
      </w:pPr>
      <w:r>
        <w:rPr>
          <w:bCs/>
        </w:rPr>
        <w:t xml:space="preserve">The disability income support program </w:t>
      </w:r>
      <w:r w:rsidR="00CB479E">
        <w:rPr>
          <w:bCs/>
        </w:rPr>
        <w:t>has</w:t>
      </w:r>
      <w:r>
        <w:rPr>
          <w:bCs/>
        </w:rPr>
        <w:t xml:space="preserve"> an agreement with the Manitoba Funeral Service Association to </w:t>
      </w:r>
      <w:r w:rsidR="00CB479E">
        <w:rPr>
          <w:bCs/>
        </w:rPr>
        <w:t xml:space="preserve">pay </w:t>
      </w:r>
      <w:r>
        <w:rPr>
          <w:bCs/>
        </w:rPr>
        <w:t>for</w:t>
      </w:r>
      <w:r w:rsidR="00465A47">
        <w:rPr>
          <w:bCs/>
        </w:rPr>
        <w:t xml:space="preserve"> the cost of a</w:t>
      </w:r>
      <w:r>
        <w:rPr>
          <w:bCs/>
        </w:rPr>
        <w:t xml:space="preserve"> funeral and service charges</w:t>
      </w:r>
      <w:r w:rsidR="00CB479E">
        <w:rPr>
          <w:bCs/>
        </w:rPr>
        <w:t xml:space="preserve"> for a person who was </w:t>
      </w:r>
      <w:r w:rsidR="00465A47">
        <w:rPr>
          <w:bCs/>
        </w:rPr>
        <w:t xml:space="preserve">getting </w:t>
      </w:r>
      <w:r w:rsidR="00CB479E">
        <w:rPr>
          <w:bCs/>
        </w:rPr>
        <w:t>benefits when they died</w:t>
      </w:r>
      <w:r>
        <w:rPr>
          <w:bCs/>
        </w:rPr>
        <w:t xml:space="preserve">.  </w:t>
      </w:r>
      <w:r w:rsidR="00CB479E">
        <w:rPr>
          <w:bCs/>
        </w:rPr>
        <w:t xml:space="preserve">The program pays </w:t>
      </w:r>
      <w:r>
        <w:rPr>
          <w:bCs/>
        </w:rPr>
        <w:t xml:space="preserve">costs for cremation, burial plot or ash plot, opening and closing of the grave, and other costs for the burial or cremation of the </w:t>
      </w:r>
      <w:r w:rsidR="00CB479E">
        <w:rPr>
          <w:bCs/>
        </w:rPr>
        <w:t>person who died</w:t>
      </w:r>
      <w:r>
        <w:rPr>
          <w:bCs/>
        </w:rPr>
        <w:t>.</w:t>
      </w:r>
    </w:p>
    <w:p w14:paraId="1E3385B9" w14:textId="77777777" w:rsidR="00004D9C" w:rsidRPr="00EF5AE0" w:rsidRDefault="00004D9C" w:rsidP="00DA25D0">
      <w:pPr>
        <w:pStyle w:val="Heading3"/>
        <w:spacing w:line="240" w:lineRule="auto"/>
      </w:pPr>
      <w:r w:rsidRPr="00EF5AE0">
        <w:t>Volunteer benefit</w:t>
      </w:r>
    </w:p>
    <w:p w14:paraId="399DC088" w14:textId="77777777" w:rsidR="00004D9C" w:rsidRPr="00EF5AE0" w:rsidRDefault="008547BF" w:rsidP="00DA25D0">
      <w:pPr>
        <w:autoSpaceDE w:val="0"/>
        <w:autoSpaceDN w:val="0"/>
        <w:adjustRightInd w:val="0"/>
        <w:spacing w:before="120" w:after="120" w:line="240" w:lineRule="auto"/>
      </w:pPr>
      <w:r>
        <w:t xml:space="preserve">A person may </w:t>
      </w:r>
      <w:r w:rsidR="00CB479E">
        <w:t>get</w:t>
      </w:r>
      <w:r>
        <w:t xml:space="preserve"> the following benefits for volunteer activities:</w:t>
      </w:r>
    </w:p>
    <w:p w14:paraId="73EFEF54" w14:textId="77777777" w:rsidR="00004D9C" w:rsidRPr="00B41A72" w:rsidRDefault="00004D9C" w:rsidP="00DA25D0">
      <w:pPr>
        <w:pStyle w:val="ListParagraph"/>
        <w:numPr>
          <w:ilvl w:val="0"/>
          <w:numId w:val="34"/>
        </w:numPr>
        <w:autoSpaceDE w:val="0"/>
        <w:autoSpaceDN w:val="0"/>
        <w:adjustRightInd w:val="0"/>
        <w:spacing w:before="120" w:after="120" w:line="240" w:lineRule="auto"/>
        <w:contextualSpacing w:val="0"/>
      </w:pPr>
      <w:r w:rsidRPr="00B41A72">
        <w:t xml:space="preserve">$50 per month if they </w:t>
      </w:r>
      <w:r w:rsidR="00CB479E">
        <w:t>do</w:t>
      </w:r>
      <w:r w:rsidRPr="00B41A72">
        <w:t xml:space="preserve"> volunteer activities </w:t>
      </w:r>
      <w:r w:rsidR="009705D1">
        <w:t>between four and seven</w:t>
      </w:r>
      <w:r w:rsidRPr="00B41A72">
        <w:t xml:space="preserve"> times </w:t>
      </w:r>
      <w:r w:rsidR="009705D1">
        <w:t>in a</w:t>
      </w:r>
      <w:r w:rsidRPr="00B41A72">
        <w:t xml:space="preserve"> month;</w:t>
      </w:r>
    </w:p>
    <w:p w14:paraId="56BD661F" w14:textId="77777777" w:rsidR="00004D9C" w:rsidRPr="00EF5AE0" w:rsidRDefault="00004D9C" w:rsidP="00DA25D0">
      <w:pPr>
        <w:pStyle w:val="ListParagraph"/>
        <w:numPr>
          <w:ilvl w:val="0"/>
          <w:numId w:val="34"/>
        </w:numPr>
        <w:autoSpaceDE w:val="0"/>
        <w:autoSpaceDN w:val="0"/>
        <w:adjustRightInd w:val="0"/>
        <w:spacing w:before="120" w:after="120" w:line="240" w:lineRule="auto"/>
        <w:contextualSpacing w:val="0"/>
      </w:pPr>
      <w:r w:rsidRPr="00B41A72">
        <w:t xml:space="preserve">$100 per month if they </w:t>
      </w:r>
      <w:r w:rsidR="00CB479E">
        <w:t>do</w:t>
      </w:r>
      <w:r w:rsidRPr="00B41A72">
        <w:t xml:space="preserve"> volunteer activities eight times or more </w:t>
      </w:r>
      <w:r w:rsidR="009705D1">
        <w:t>in a month</w:t>
      </w:r>
      <w:r w:rsidRPr="00B41A72">
        <w:t>.</w:t>
      </w:r>
    </w:p>
    <w:p w14:paraId="3B038FCC" w14:textId="5BB0E01B" w:rsidR="00004D9C" w:rsidRPr="00B41A72" w:rsidRDefault="009705D1" w:rsidP="00DA25D0">
      <w:pPr>
        <w:autoSpaceDE w:val="0"/>
        <w:autoSpaceDN w:val="0"/>
        <w:adjustRightInd w:val="0"/>
        <w:spacing w:before="120" w:after="120" w:line="240" w:lineRule="auto"/>
      </w:pPr>
      <w:r>
        <w:t>A person</w:t>
      </w:r>
      <w:r w:rsidR="00CB479E">
        <w:t xml:space="preserve"> cannot get</w:t>
      </w:r>
      <w:r>
        <w:t xml:space="preserve"> this benefit:</w:t>
      </w:r>
    </w:p>
    <w:p w14:paraId="12B06B77" w14:textId="5D59F416" w:rsidR="00004D9C" w:rsidRDefault="00004D9C" w:rsidP="00DA25D0">
      <w:pPr>
        <w:pStyle w:val="ListParagraph"/>
        <w:numPr>
          <w:ilvl w:val="0"/>
          <w:numId w:val="27"/>
        </w:numPr>
        <w:autoSpaceDE w:val="0"/>
        <w:autoSpaceDN w:val="0"/>
        <w:adjustRightInd w:val="0"/>
        <w:spacing w:before="120" w:after="120" w:line="240" w:lineRule="auto"/>
        <w:contextualSpacing w:val="0"/>
      </w:pPr>
      <w:r w:rsidRPr="00B41A72">
        <w:t xml:space="preserve">for volunteer activities </w:t>
      </w:r>
      <w:r w:rsidR="009705D1">
        <w:t xml:space="preserve">that are </w:t>
      </w:r>
      <w:r w:rsidRPr="00B41A72">
        <w:t xml:space="preserve">part of </w:t>
      </w:r>
      <w:r w:rsidR="00CB479E">
        <w:t xml:space="preserve">employment, training, or skills </w:t>
      </w:r>
      <w:r w:rsidRPr="00B41A72">
        <w:t>program</w:t>
      </w:r>
      <w:r w:rsidR="00CB479E">
        <w:t>s</w:t>
      </w:r>
      <w:r w:rsidR="00F963F2">
        <w:t>;</w:t>
      </w:r>
      <w:r w:rsidR="00165D3D">
        <w:t xml:space="preserve"> </w:t>
      </w:r>
      <w:r w:rsidRPr="00B41A72">
        <w:t>or</w:t>
      </w:r>
    </w:p>
    <w:p w14:paraId="15176C5B" w14:textId="17B411E3" w:rsidR="00004D9C" w:rsidRPr="00B41A72" w:rsidRDefault="00004D9C" w:rsidP="00804A57">
      <w:pPr>
        <w:pStyle w:val="ListParagraph"/>
        <w:numPr>
          <w:ilvl w:val="0"/>
          <w:numId w:val="27"/>
        </w:numPr>
        <w:autoSpaceDE w:val="0"/>
        <w:autoSpaceDN w:val="0"/>
        <w:adjustRightInd w:val="0"/>
        <w:spacing w:before="120" w:after="120" w:line="240" w:lineRule="auto"/>
        <w:contextualSpacing w:val="0"/>
      </w:pPr>
      <w:proofErr w:type="gramStart"/>
      <w:r w:rsidRPr="00B41A72">
        <w:t>if</w:t>
      </w:r>
      <w:proofErr w:type="gramEnd"/>
      <w:r w:rsidRPr="00B41A72">
        <w:t xml:space="preserve"> they are </w:t>
      </w:r>
      <w:r w:rsidR="00F963F2">
        <w:t>getting</w:t>
      </w:r>
      <w:r w:rsidRPr="00B41A72">
        <w:t xml:space="preserve"> services</w:t>
      </w:r>
      <w:r w:rsidR="009705D1">
        <w:t xml:space="preserve"> from</w:t>
      </w:r>
      <w:r w:rsidRPr="00B41A72">
        <w:t xml:space="preserve"> Employability Assistance </w:t>
      </w:r>
      <w:r w:rsidR="009705D1">
        <w:t>for Persons with Disabilities, C</w:t>
      </w:r>
      <w:r w:rsidRPr="00B41A72">
        <w:t>ommunity</w:t>
      </w:r>
      <w:r>
        <w:t xml:space="preserve"> </w:t>
      </w:r>
      <w:r w:rsidR="009705D1">
        <w:t>Living Disability S</w:t>
      </w:r>
      <w:r w:rsidRPr="00B41A72">
        <w:t>ervices</w:t>
      </w:r>
      <w:r w:rsidR="009705D1">
        <w:t>,</w:t>
      </w:r>
      <w:r w:rsidRPr="00B41A72">
        <w:t xml:space="preserve"> or services under any other government-</w:t>
      </w:r>
      <w:r w:rsidR="00F963F2">
        <w:t>paid</w:t>
      </w:r>
      <w:r w:rsidR="00F963F2" w:rsidRPr="00B41A72">
        <w:t xml:space="preserve"> </w:t>
      </w:r>
      <w:r w:rsidRPr="00B41A72">
        <w:t xml:space="preserve">program to </w:t>
      </w:r>
      <w:r w:rsidR="00F963F2">
        <w:t>help get</w:t>
      </w:r>
      <w:r>
        <w:t xml:space="preserve"> </w:t>
      </w:r>
      <w:r w:rsidR="00F963F2">
        <w:t>ready</w:t>
      </w:r>
      <w:r w:rsidRPr="00B41A72">
        <w:t xml:space="preserve"> for employment.</w:t>
      </w:r>
    </w:p>
    <w:p w14:paraId="3EA49468" w14:textId="77777777" w:rsidR="00004D9C" w:rsidRPr="00B41A72" w:rsidRDefault="00004D9C" w:rsidP="00804A57">
      <w:pPr>
        <w:autoSpaceDE w:val="0"/>
        <w:autoSpaceDN w:val="0"/>
        <w:adjustRightInd w:val="0"/>
        <w:spacing w:before="120" w:after="120" w:line="240" w:lineRule="auto"/>
      </w:pPr>
    </w:p>
    <w:p w14:paraId="4ADE4035" w14:textId="77777777" w:rsidR="00004D9C" w:rsidRDefault="009705D1" w:rsidP="00DA25D0">
      <w:pPr>
        <w:pStyle w:val="Heading1"/>
        <w:spacing w:before="120" w:after="120" w:line="240" w:lineRule="auto"/>
      </w:pPr>
      <w:r>
        <w:lastRenderedPageBreak/>
        <w:t xml:space="preserve">SCHEDULE B </w:t>
      </w:r>
      <w:r w:rsidR="00004D9C" w:rsidRPr="00EF5AE0">
        <w:t>(Section 15)</w:t>
      </w:r>
      <w:r>
        <w:t xml:space="preserve">: </w:t>
      </w:r>
      <w:r w:rsidR="00004D9C" w:rsidRPr="00EF5AE0">
        <w:t>SHELTER SUPPORT</w:t>
      </w:r>
    </w:p>
    <w:p w14:paraId="4B5216B5" w14:textId="77777777" w:rsidR="00004D9C" w:rsidRPr="00D80D1B" w:rsidRDefault="00004D9C" w:rsidP="00D80D1B">
      <w:pPr>
        <w:pStyle w:val="Heading3"/>
        <w:numPr>
          <w:ilvl w:val="0"/>
          <w:numId w:val="44"/>
        </w:numPr>
        <w:spacing w:line="240" w:lineRule="auto"/>
      </w:pPr>
      <w:r w:rsidRPr="000F5BD7">
        <w:t>Shelter supports for renter</w:t>
      </w:r>
      <w:r w:rsidR="009705D1">
        <w:t>s</w:t>
      </w:r>
    </w:p>
    <w:p w14:paraId="273DF559" w14:textId="721EFA71" w:rsidR="00143A5F" w:rsidRPr="00143A5F" w:rsidRDefault="00004D9C" w:rsidP="00DA25D0">
      <w:pPr>
        <w:autoSpaceDE w:val="0"/>
        <w:autoSpaceDN w:val="0"/>
        <w:adjustRightInd w:val="0"/>
        <w:spacing w:before="120" w:after="120" w:line="240" w:lineRule="auto"/>
        <w:rPr>
          <w:bCs/>
        </w:rPr>
      </w:pPr>
      <w:proofErr w:type="gramStart"/>
      <w:r w:rsidRPr="00B41A72">
        <w:rPr>
          <w:b/>
          <w:bCs/>
        </w:rPr>
        <w:t xml:space="preserve">A </w:t>
      </w:r>
      <w:r w:rsidR="00143A5F">
        <w:rPr>
          <w:bCs/>
        </w:rPr>
        <w:t>The</w:t>
      </w:r>
      <w:proofErr w:type="gramEnd"/>
      <w:r w:rsidR="00143A5F">
        <w:rPr>
          <w:bCs/>
        </w:rPr>
        <w:t xml:space="preserve"> table below table </w:t>
      </w:r>
      <w:r w:rsidR="009D7F07">
        <w:rPr>
          <w:bCs/>
        </w:rPr>
        <w:t xml:space="preserve">lists </w:t>
      </w:r>
      <w:r w:rsidR="00B658EE">
        <w:rPr>
          <w:bCs/>
        </w:rPr>
        <w:t xml:space="preserve">monthly </w:t>
      </w:r>
      <w:r w:rsidR="00143A5F">
        <w:rPr>
          <w:bCs/>
        </w:rPr>
        <w:t>rent rates for people who are renting, but do not live in an “eligible rental accommodation”.  Eligible rental accommodations are described in the definitions section of this regulation.  These rates are usually for people who are living in subsidized housing.  Rates are different depending on what utilities are included in the rental agreement.</w:t>
      </w:r>
    </w:p>
    <w:p w14:paraId="0EFA17C6" w14:textId="77777777" w:rsidR="00004D9C" w:rsidRDefault="00004D9C" w:rsidP="00DA25D0">
      <w:pPr>
        <w:spacing w:before="120" w:after="120" w:line="240" w:lineRule="auto"/>
      </w:pPr>
    </w:p>
    <w:tbl>
      <w:tblPr>
        <w:tblW w:w="5689"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1"/>
        <w:gridCol w:w="1180"/>
        <w:gridCol w:w="1182"/>
        <w:gridCol w:w="1180"/>
        <w:gridCol w:w="1180"/>
        <w:gridCol w:w="1182"/>
        <w:gridCol w:w="1180"/>
        <w:gridCol w:w="1180"/>
        <w:gridCol w:w="1187"/>
      </w:tblGrid>
      <w:tr w:rsidR="00A418AC" w:rsidRPr="009705D1" w14:paraId="50B05CB9"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B6EC280" w14:textId="77777777" w:rsidR="00A418AC" w:rsidRPr="009705D1" w:rsidRDefault="00A418AC" w:rsidP="00DA25D0">
            <w:pPr>
              <w:spacing w:before="120" w:after="120" w:line="240" w:lineRule="auto"/>
              <w:jc w:val="center"/>
              <w:rPr>
                <w:rFonts w:eastAsia="Times New Roman"/>
                <w:b/>
                <w:bCs/>
                <w:color w:val="000000"/>
                <w:sz w:val="20"/>
                <w:szCs w:val="20"/>
                <w:bdr w:val="none" w:sz="0" w:space="0" w:color="auto" w:frame="1"/>
                <w:shd w:val="clear" w:color="auto" w:fill="FFFFFF"/>
                <w:lang w:eastAsia="en-CA"/>
              </w:rPr>
            </w:pPr>
          </w:p>
        </w:tc>
        <w:tc>
          <w:tcPr>
            <w:tcW w:w="4445" w:type="pct"/>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3286B7C" w14:textId="77777777" w:rsidR="00A418AC" w:rsidRDefault="00A418AC" w:rsidP="00DA25D0">
            <w:pPr>
              <w:spacing w:before="120" w:after="120" w:line="240" w:lineRule="auto"/>
              <w:jc w:val="center"/>
              <w:rPr>
                <w:rFonts w:eastAsia="Times New Roman"/>
                <w:b/>
                <w:bCs/>
                <w:color w:val="000000"/>
                <w:sz w:val="20"/>
                <w:szCs w:val="20"/>
                <w:bdr w:val="none" w:sz="0" w:space="0" w:color="auto" w:frame="1"/>
                <w:shd w:val="clear" w:color="auto" w:fill="FFFFFF"/>
                <w:lang w:eastAsia="en-CA"/>
              </w:rPr>
            </w:pPr>
            <w:r>
              <w:rPr>
                <w:rFonts w:eastAsia="Times New Roman"/>
                <w:b/>
                <w:bCs/>
                <w:color w:val="000000"/>
                <w:sz w:val="20"/>
                <w:szCs w:val="20"/>
                <w:bdr w:val="none" w:sz="0" w:space="0" w:color="auto" w:frame="1"/>
                <w:shd w:val="clear" w:color="auto" w:fill="FFFFFF"/>
                <w:lang w:eastAsia="en-CA"/>
              </w:rPr>
              <w:t>Rental Agreements</w:t>
            </w:r>
          </w:p>
        </w:tc>
      </w:tr>
      <w:tr w:rsidR="009705D1" w:rsidRPr="009705D1" w14:paraId="24608D29"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8E1F588"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Family Size</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953175"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Basic Rent (no utilities included)</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97212F"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Water Included</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E0CD16"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b/>
                <w:bCs/>
                <w:color w:val="000000"/>
                <w:sz w:val="20"/>
                <w:szCs w:val="20"/>
                <w:bdr w:val="none" w:sz="0" w:space="0" w:color="auto" w:frame="1"/>
                <w:shd w:val="clear" w:color="auto" w:fill="FFFFFF"/>
                <w:lang w:eastAsia="en-CA"/>
              </w:rPr>
              <w:t>Electricity</w:t>
            </w:r>
            <w:r w:rsidR="009705D1" w:rsidRPr="009705D1">
              <w:rPr>
                <w:rFonts w:eastAsia="Times New Roman"/>
                <w:b/>
                <w:bCs/>
                <w:color w:val="000000"/>
                <w:sz w:val="20"/>
                <w:szCs w:val="20"/>
                <w:bdr w:val="none" w:sz="0" w:space="0" w:color="auto" w:frame="1"/>
                <w:shd w:val="clear" w:color="auto" w:fill="FFFFFF"/>
                <w:lang w:eastAsia="en-CA"/>
              </w:rPr>
              <w:t xml:space="preserve"> Included</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2883A2" w14:textId="77777777" w:rsidR="009705D1" w:rsidRPr="009705D1" w:rsidRDefault="009705D1" w:rsidP="00DA25D0">
            <w:pPr>
              <w:spacing w:before="120" w:after="120" w:line="240" w:lineRule="auto"/>
              <w:jc w:val="center"/>
              <w:rPr>
                <w:rFonts w:eastAsia="Times New Roman"/>
                <w:b/>
                <w:bCs/>
                <w:color w:val="000000"/>
                <w:sz w:val="20"/>
                <w:szCs w:val="20"/>
                <w:bdr w:val="none" w:sz="0" w:space="0" w:color="auto" w:frame="1"/>
                <w:shd w:val="clear" w:color="auto" w:fill="FFFFFF"/>
                <w:lang w:eastAsia="en-CA"/>
              </w:rPr>
            </w:pPr>
            <w:r>
              <w:rPr>
                <w:rFonts w:eastAsia="Times New Roman"/>
                <w:b/>
                <w:bCs/>
                <w:color w:val="000000"/>
                <w:sz w:val="20"/>
                <w:szCs w:val="20"/>
                <w:bdr w:val="none" w:sz="0" w:space="0" w:color="auto" w:frame="1"/>
                <w:shd w:val="clear" w:color="auto" w:fill="FFFFFF"/>
                <w:lang w:eastAsia="en-CA"/>
              </w:rPr>
              <w:t>Heat Included</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4EB1FF"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b/>
                <w:bCs/>
                <w:color w:val="000000"/>
                <w:sz w:val="20"/>
                <w:szCs w:val="20"/>
                <w:bdr w:val="none" w:sz="0" w:space="0" w:color="auto" w:frame="1"/>
                <w:shd w:val="clear" w:color="auto" w:fill="FFFFFF"/>
                <w:lang w:eastAsia="en-CA"/>
              </w:rPr>
              <w:t>Water &amp; Electricity Included</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0F5CCD"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b/>
                <w:bCs/>
                <w:color w:val="000000"/>
                <w:sz w:val="20"/>
                <w:szCs w:val="20"/>
                <w:bdr w:val="none" w:sz="0" w:space="0" w:color="auto" w:frame="1"/>
                <w:shd w:val="clear" w:color="auto" w:fill="FFFFFF"/>
                <w:lang w:eastAsia="en-CA"/>
              </w:rPr>
              <w:t>Water &amp; Heat Included</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680428" w14:textId="77777777" w:rsidR="009705D1" w:rsidRPr="009705D1" w:rsidRDefault="00A418AC" w:rsidP="00DA25D0">
            <w:pPr>
              <w:spacing w:before="120" w:after="120" w:line="240" w:lineRule="auto"/>
              <w:jc w:val="center"/>
              <w:rPr>
                <w:rFonts w:eastAsia="Times New Roman"/>
                <w:b/>
                <w:bCs/>
                <w:color w:val="000000"/>
                <w:sz w:val="20"/>
                <w:szCs w:val="20"/>
                <w:bdr w:val="none" w:sz="0" w:space="0" w:color="auto" w:frame="1"/>
                <w:shd w:val="clear" w:color="auto" w:fill="FFFFFF"/>
                <w:lang w:eastAsia="en-CA"/>
              </w:rPr>
            </w:pPr>
            <w:r>
              <w:rPr>
                <w:rFonts w:eastAsia="Times New Roman"/>
                <w:b/>
                <w:bCs/>
                <w:color w:val="000000"/>
                <w:sz w:val="20"/>
                <w:szCs w:val="20"/>
                <w:bdr w:val="none" w:sz="0" w:space="0" w:color="auto" w:frame="1"/>
                <w:shd w:val="clear" w:color="auto" w:fill="FFFFFF"/>
                <w:lang w:eastAsia="en-CA"/>
              </w:rPr>
              <w:t>Heat &amp; Electricity Included</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744AA6"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b/>
                <w:bCs/>
                <w:color w:val="000000"/>
                <w:sz w:val="20"/>
                <w:szCs w:val="20"/>
                <w:bdr w:val="none" w:sz="0" w:space="0" w:color="auto" w:frame="1"/>
                <w:shd w:val="clear" w:color="auto" w:fill="FFFFFF"/>
                <w:lang w:eastAsia="en-CA"/>
              </w:rPr>
              <w:t>Water &amp; Heat &amp; Electricity Included</w:t>
            </w:r>
          </w:p>
        </w:tc>
      </w:tr>
      <w:tr w:rsidR="009705D1" w:rsidRPr="009705D1" w14:paraId="08A1477E"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1422FB"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1 person</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8EBCCB"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243</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0ED87C5"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253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37E6A1C"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258</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B969F8"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$260</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B2338F8"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268</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4D4EE6"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270</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D88801"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$275</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6E6358D"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285</w:t>
            </w:r>
          </w:p>
        </w:tc>
      </w:tr>
      <w:tr w:rsidR="009705D1" w:rsidRPr="009705D1" w14:paraId="0E0CB535"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E405FBA"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2 persons</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6A529D3"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285</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94279E4"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303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64AEB95"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325</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3C7F1B"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$329</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2E50FB2"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343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897CDD2"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347</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BFC6EF"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$369</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23FA0E7"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387</w:t>
            </w:r>
          </w:p>
        </w:tc>
      </w:tr>
      <w:tr w:rsidR="009705D1" w:rsidRPr="009705D1" w14:paraId="05F312FB"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8906C53"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3 persons</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7987D39"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color w:val="000000"/>
                <w:sz w:val="20"/>
                <w:szCs w:val="20"/>
                <w:bdr w:val="none" w:sz="0" w:space="0" w:color="auto" w:frame="1"/>
                <w:shd w:val="clear" w:color="auto" w:fill="FFFFFF"/>
                <w:lang w:eastAsia="en-CA"/>
              </w:rPr>
              <w:t>$310</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08E214"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333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FD5E22B"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343</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5281B6"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$374</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746E0C9"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366</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52A454E"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395</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1B1835A"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$407</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208C825"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430</w:t>
            </w:r>
          </w:p>
        </w:tc>
      </w:tr>
      <w:tr w:rsidR="009705D1" w:rsidRPr="009705D1" w14:paraId="79A112CE"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2BCB00"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4 persons</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017921A"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351</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34C8D6B"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373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DA0E86"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384</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A6C0B30"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$416</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F6087B"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406</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B01A92"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438</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F81C3F"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$449</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160621F"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471</w:t>
            </w:r>
          </w:p>
        </w:tc>
      </w:tr>
      <w:tr w:rsidR="009705D1" w:rsidRPr="009705D1" w14:paraId="7BDADB94"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35B56FB"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5 persons</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24B59F"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371</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55877D1"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393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F96BB7"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404</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4A5F657"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$433</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E83D8C"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426</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8E0AD0"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455</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419712"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$466</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C4D4849"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488</w:t>
            </w:r>
          </w:p>
        </w:tc>
      </w:tr>
      <w:tr w:rsidR="009705D1" w:rsidRPr="009705D1" w14:paraId="1E318ADB"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626AC69" w14:textId="77777777" w:rsidR="009705D1" w:rsidRPr="009705D1" w:rsidRDefault="009705D1" w:rsidP="00DA25D0">
            <w:pPr>
              <w:spacing w:before="120" w:after="120" w:line="240" w:lineRule="auto"/>
              <w:jc w:val="center"/>
              <w:rPr>
                <w:rFonts w:eastAsia="Times New Roman"/>
                <w:color w:val="000000"/>
                <w:sz w:val="20"/>
                <w:szCs w:val="20"/>
                <w:lang w:eastAsia="en-CA"/>
              </w:rPr>
            </w:pPr>
            <w:r w:rsidRPr="009705D1">
              <w:rPr>
                <w:rFonts w:eastAsia="Times New Roman"/>
                <w:b/>
                <w:bCs/>
                <w:color w:val="000000"/>
                <w:sz w:val="20"/>
                <w:szCs w:val="20"/>
                <w:bdr w:val="none" w:sz="0" w:space="0" w:color="auto" w:frame="1"/>
                <w:shd w:val="clear" w:color="auto" w:fill="FFFFFF"/>
                <w:lang w:eastAsia="en-CA"/>
              </w:rPr>
              <w:t>6 persons</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4B1047F"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387</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606597F"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412</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CA44369"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422</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BB1119"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$453</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8BD2F5"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447</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A28E9FA"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478</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A50804"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$488</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316662" w14:textId="77777777" w:rsidR="009705D1" w:rsidRPr="009705D1" w:rsidRDefault="00A418AC" w:rsidP="00DA25D0">
            <w:pPr>
              <w:spacing w:before="120" w:after="120" w:line="240" w:lineRule="auto"/>
              <w:jc w:val="center"/>
              <w:rPr>
                <w:rFonts w:eastAsia="Times New Roman"/>
                <w:color w:val="000000"/>
                <w:sz w:val="20"/>
                <w:szCs w:val="20"/>
                <w:lang w:eastAsia="en-CA"/>
              </w:rPr>
            </w:pPr>
            <w:r>
              <w:rPr>
                <w:rFonts w:eastAsia="Times New Roman"/>
                <w:color w:val="000000"/>
                <w:sz w:val="20"/>
                <w:szCs w:val="20"/>
                <w:bdr w:val="none" w:sz="0" w:space="0" w:color="auto" w:frame="1"/>
                <w:shd w:val="clear" w:color="auto" w:fill="FFFFFF"/>
                <w:lang w:eastAsia="en-CA"/>
              </w:rPr>
              <w:t>$</w:t>
            </w:r>
            <w:r w:rsidR="009705D1" w:rsidRPr="009705D1">
              <w:rPr>
                <w:rFonts w:eastAsia="Times New Roman"/>
                <w:color w:val="000000"/>
                <w:sz w:val="20"/>
                <w:szCs w:val="20"/>
                <w:bdr w:val="none" w:sz="0" w:space="0" w:color="auto" w:frame="1"/>
                <w:shd w:val="clear" w:color="auto" w:fill="FFFFFF"/>
                <w:lang w:eastAsia="en-CA"/>
              </w:rPr>
              <w:t>513</w:t>
            </w:r>
          </w:p>
        </w:tc>
      </w:tr>
      <w:tr w:rsidR="009705D1" w:rsidRPr="009705D1" w14:paraId="1044AF3C" w14:textId="77777777" w:rsidTr="00A418AC">
        <w:trPr>
          <w:jc w:val="center"/>
        </w:trPr>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DA8B172" w14:textId="77777777" w:rsidR="009705D1" w:rsidRPr="009705D1" w:rsidRDefault="009705D1" w:rsidP="00DA25D0">
            <w:pPr>
              <w:spacing w:before="120" w:after="120" w:line="240" w:lineRule="auto"/>
              <w:jc w:val="center"/>
              <w:rPr>
                <w:rFonts w:eastAsia="Times New Roman"/>
                <w:b/>
                <w:bCs/>
                <w:color w:val="000000"/>
                <w:sz w:val="20"/>
                <w:szCs w:val="20"/>
                <w:bdr w:val="none" w:sz="0" w:space="0" w:color="auto" w:frame="1"/>
                <w:shd w:val="clear" w:color="auto" w:fill="FFFFFF"/>
                <w:lang w:eastAsia="en-CA"/>
              </w:rPr>
            </w:pPr>
            <w:r>
              <w:rPr>
                <w:rFonts w:eastAsia="Times New Roman"/>
                <w:b/>
                <w:bCs/>
                <w:color w:val="000000"/>
                <w:sz w:val="20"/>
                <w:szCs w:val="20"/>
                <w:bdr w:val="none" w:sz="0" w:space="0" w:color="auto" w:frame="1"/>
                <w:shd w:val="clear" w:color="auto" w:fill="FFFFFF"/>
                <w:lang w:eastAsia="en-CA"/>
              </w:rPr>
              <w:t>Each additional person (add to the 6-person rate)</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BAC63F6"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$16</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1F83D6D2"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$19</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1FD4F2E9"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$18</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778619" w14:textId="77777777" w:rsid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$20</w:t>
            </w:r>
          </w:p>
        </w:tc>
        <w:tc>
          <w:tcPr>
            <w:tcW w:w="5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F60426D" w14:textId="77777777" w:rsidR="009705D1" w:rsidRPr="009705D1" w:rsidRDefault="009705D1"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$21</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AE1252B"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w:t>
            </w:r>
            <w:r w:rsidR="009705D1">
              <w:rPr>
                <w:rFonts w:eastAsia="Times New Roman"/>
                <w:color w:val="000000"/>
                <w:sz w:val="20"/>
                <w:szCs w:val="20"/>
                <w:bdr w:val="none" w:sz="0" w:space="0" w:color="auto" w:frame="1"/>
                <w:shd w:val="clear" w:color="auto" w:fill="FFFFFF"/>
                <w:lang w:eastAsia="en-CA"/>
              </w:rPr>
              <w:t>23</w:t>
            </w:r>
          </w:p>
        </w:tc>
        <w:tc>
          <w:tcPr>
            <w:tcW w:w="55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5BA6BB"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$22</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918320B" w14:textId="77777777" w:rsidR="009705D1" w:rsidRPr="009705D1" w:rsidRDefault="00A418AC" w:rsidP="00DA25D0">
            <w:pPr>
              <w:spacing w:before="120" w:after="120" w:line="240" w:lineRule="auto"/>
              <w:jc w:val="center"/>
              <w:rPr>
                <w:rFonts w:eastAsia="Times New Roman"/>
                <w:color w:val="000000"/>
                <w:sz w:val="20"/>
                <w:szCs w:val="20"/>
                <w:bdr w:val="none" w:sz="0" w:space="0" w:color="auto" w:frame="1"/>
                <w:shd w:val="clear" w:color="auto" w:fill="FFFFFF"/>
                <w:lang w:eastAsia="en-CA"/>
              </w:rPr>
            </w:pPr>
            <w:r>
              <w:rPr>
                <w:rFonts w:eastAsia="Times New Roman"/>
                <w:color w:val="000000"/>
                <w:sz w:val="20"/>
                <w:szCs w:val="20"/>
                <w:bdr w:val="none" w:sz="0" w:space="0" w:color="auto" w:frame="1"/>
                <w:shd w:val="clear" w:color="auto" w:fill="FFFFFF"/>
                <w:lang w:eastAsia="en-CA"/>
              </w:rPr>
              <w:t>$25</w:t>
            </w:r>
          </w:p>
        </w:tc>
      </w:tr>
    </w:tbl>
    <w:p w14:paraId="36033F1A" w14:textId="77777777" w:rsidR="00004D9C" w:rsidRDefault="00004D9C" w:rsidP="00DA25D0">
      <w:pPr>
        <w:autoSpaceDE w:val="0"/>
        <w:autoSpaceDN w:val="0"/>
        <w:adjustRightInd w:val="0"/>
        <w:spacing w:before="120" w:after="120" w:line="240" w:lineRule="auto"/>
        <w:rPr>
          <w:b/>
        </w:rPr>
      </w:pPr>
    </w:p>
    <w:p w14:paraId="3598AC07" w14:textId="77777777" w:rsidR="00004D9C" w:rsidRDefault="00004D9C" w:rsidP="00DA25D0">
      <w:pPr>
        <w:autoSpaceDE w:val="0"/>
        <w:autoSpaceDN w:val="0"/>
        <w:adjustRightInd w:val="0"/>
        <w:spacing w:before="120" w:after="120" w:line="240" w:lineRule="auto"/>
      </w:pPr>
      <w:r w:rsidRPr="00B41A72">
        <w:t xml:space="preserve">* In this table, electricity </w:t>
      </w:r>
      <w:r w:rsidR="00143A5F">
        <w:t>means</w:t>
      </w:r>
      <w:r w:rsidRPr="00B41A72">
        <w:t xml:space="preserve"> all household</w:t>
      </w:r>
      <w:r w:rsidR="00143A5F">
        <w:t xml:space="preserve"> electrical uses other than heat.</w:t>
      </w:r>
    </w:p>
    <w:p w14:paraId="3D0C4B61" w14:textId="77777777" w:rsidR="00004D9C" w:rsidRPr="00B41A72" w:rsidRDefault="00004D9C" w:rsidP="00DA25D0">
      <w:pPr>
        <w:autoSpaceDE w:val="0"/>
        <w:autoSpaceDN w:val="0"/>
        <w:adjustRightInd w:val="0"/>
        <w:spacing w:before="120" w:after="120" w:line="240" w:lineRule="auto"/>
      </w:pPr>
    </w:p>
    <w:p w14:paraId="1BB4A2FB" w14:textId="297ABE1C" w:rsidR="00004D9C" w:rsidRPr="00B41A72" w:rsidRDefault="00004D9C" w:rsidP="00DA25D0">
      <w:pPr>
        <w:autoSpaceDE w:val="0"/>
        <w:autoSpaceDN w:val="0"/>
        <w:adjustRightInd w:val="0"/>
        <w:spacing w:before="120" w:after="120" w:line="240" w:lineRule="auto"/>
      </w:pPr>
      <w:r w:rsidRPr="00B41A72">
        <w:rPr>
          <w:b/>
          <w:bCs/>
        </w:rPr>
        <w:t xml:space="preserve">B </w:t>
      </w:r>
      <w:r>
        <w:t>People who live</w:t>
      </w:r>
      <w:r w:rsidRPr="00B41A72">
        <w:t xml:space="preserve"> in eligible rental accommodations where the cost of </w:t>
      </w:r>
      <w:r w:rsidR="00143A5F">
        <w:t>all utilities (water, heat, and electricity) are</w:t>
      </w:r>
      <w:r>
        <w:t xml:space="preserve"> included </w:t>
      </w:r>
      <w:r w:rsidRPr="00B41A72">
        <w:t xml:space="preserve">in the rent </w:t>
      </w:r>
      <w:r w:rsidR="00302C40">
        <w:t>can</w:t>
      </w:r>
      <w:r w:rsidR="00143A5F">
        <w:t xml:space="preserve"> </w:t>
      </w:r>
      <w:r w:rsidR="00F963F2">
        <w:t>get</w:t>
      </w:r>
      <w:r w:rsidR="00143A5F">
        <w:t xml:space="preserve"> the following</w:t>
      </w:r>
      <w:r w:rsidR="00B658EE">
        <w:t xml:space="preserve"> monthly</w:t>
      </w:r>
      <w:r w:rsidR="00143A5F">
        <w:t xml:space="preserve"> rent rates:    </w:t>
      </w:r>
    </w:p>
    <w:p w14:paraId="7BDD2962" w14:textId="77777777" w:rsidR="00004D9C" w:rsidRDefault="00004D9C" w:rsidP="00DA25D0">
      <w:pPr>
        <w:pStyle w:val="ListParagraph"/>
        <w:numPr>
          <w:ilvl w:val="0"/>
          <w:numId w:val="35"/>
        </w:numPr>
        <w:autoSpaceDE w:val="0"/>
        <w:autoSpaceDN w:val="0"/>
        <w:adjustRightInd w:val="0"/>
        <w:spacing w:before="120" w:after="120" w:line="240" w:lineRule="auto"/>
        <w:contextualSpacing w:val="0"/>
      </w:pPr>
      <w:r w:rsidRPr="003A0CAE">
        <w:t>$673</w:t>
      </w:r>
      <w:r w:rsidR="00143A5F">
        <w:t xml:space="preserve"> for </w:t>
      </w:r>
      <w:r w:rsidRPr="003A0CAE">
        <w:t xml:space="preserve">a </w:t>
      </w:r>
      <w:r w:rsidR="00B658EE">
        <w:t>household of one adult;</w:t>
      </w:r>
    </w:p>
    <w:p w14:paraId="6E898943" w14:textId="77777777" w:rsidR="00004D9C" w:rsidRPr="003A0CAE" w:rsidRDefault="00004D9C" w:rsidP="00DA25D0">
      <w:pPr>
        <w:pStyle w:val="ListParagraph"/>
        <w:numPr>
          <w:ilvl w:val="0"/>
          <w:numId w:val="35"/>
        </w:numPr>
        <w:autoSpaceDE w:val="0"/>
        <w:autoSpaceDN w:val="0"/>
        <w:adjustRightInd w:val="0"/>
        <w:spacing w:before="120" w:after="120" w:line="240" w:lineRule="auto"/>
        <w:contextualSpacing w:val="0"/>
      </w:pPr>
      <w:r w:rsidRPr="003A0CAE">
        <w:t xml:space="preserve">$750 </w:t>
      </w:r>
      <w:r w:rsidR="00143A5F">
        <w:t>for</w:t>
      </w:r>
      <w:r w:rsidRPr="003A0CAE">
        <w:t xml:space="preserve"> a household of two adults;</w:t>
      </w:r>
    </w:p>
    <w:p w14:paraId="2D63C880" w14:textId="77777777" w:rsidR="00004D9C" w:rsidRPr="003A0CAE" w:rsidRDefault="00004D9C" w:rsidP="00DA25D0">
      <w:pPr>
        <w:pStyle w:val="ListParagraph"/>
        <w:numPr>
          <w:ilvl w:val="0"/>
          <w:numId w:val="35"/>
        </w:numPr>
        <w:autoSpaceDE w:val="0"/>
        <w:autoSpaceDN w:val="0"/>
        <w:adjustRightInd w:val="0"/>
        <w:spacing w:before="120" w:after="120" w:line="240" w:lineRule="auto"/>
        <w:contextualSpacing w:val="0"/>
      </w:pPr>
      <w:r w:rsidRPr="003A0CAE">
        <w:lastRenderedPageBreak/>
        <w:t xml:space="preserve">$971 </w:t>
      </w:r>
      <w:r w:rsidR="00143A5F">
        <w:t>for</w:t>
      </w:r>
      <w:r w:rsidRPr="003A0CAE">
        <w:t xml:space="preserve"> a household of </w:t>
      </w:r>
      <w:r w:rsidR="00143A5F">
        <w:t>one adult and one child;</w:t>
      </w:r>
    </w:p>
    <w:p w14:paraId="680FA566" w14:textId="77777777" w:rsidR="00004D9C" w:rsidRPr="003A0CAE" w:rsidRDefault="00004D9C" w:rsidP="00DA25D0">
      <w:pPr>
        <w:pStyle w:val="ListParagraph"/>
        <w:numPr>
          <w:ilvl w:val="0"/>
          <w:numId w:val="35"/>
        </w:numPr>
        <w:autoSpaceDE w:val="0"/>
        <w:autoSpaceDN w:val="0"/>
        <w:adjustRightInd w:val="0"/>
        <w:spacing w:before="120" w:after="120" w:line="240" w:lineRule="auto"/>
        <w:contextualSpacing w:val="0"/>
      </w:pPr>
      <w:r w:rsidRPr="003A0CAE">
        <w:t>$971</w:t>
      </w:r>
      <w:r w:rsidR="00143A5F">
        <w:t xml:space="preserve"> for</w:t>
      </w:r>
      <w:r w:rsidRPr="003A0CAE">
        <w:t xml:space="preserve"> a household of three or four persons</w:t>
      </w:r>
      <w:r w:rsidR="00143A5F">
        <w:t>;</w:t>
      </w:r>
    </w:p>
    <w:p w14:paraId="3B491E29" w14:textId="77777777" w:rsidR="00004D9C" w:rsidRPr="003A0CAE" w:rsidRDefault="00004D9C" w:rsidP="00DA25D0">
      <w:pPr>
        <w:pStyle w:val="ListParagraph"/>
        <w:numPr>
          <w:ilvl w:val="0"/>
          <w:numId w:val="35"/>
        </w:numPr>
        <w:autoSpaceDE w:val="0"/>
        <w:autoSpaceDN w:val="0"/>
        <w:adjustRightInd w:val="0"/>
        <w:spacing w:before="120" w:after="120" w:line="240" w:lineRule="auto"/>
        <w:contextualSpacing w:val="0"/>
      </w:pPr>
      <w:r w:rsidRPr="003A0CAE">
        <w:t xml:space="preserve">$1,234 </w:t>
      </w:r>
      <w:r w:rsidR="00143A5F">
        <w:t>for</w:t>
      </w:r>
      <w:r w:rsidRPr="003A0CAE">
        <w:t xml:space="preserve"> a household of five or six persons, plus $25 for each additional person if the</w:t>
      </w:r>
      <w:r>
        <w:t xml:space="preserve"> </w:t>
      </w:r>
      <w:r w:rsidRPr="003A0CAE">
        <w:t xml:space="preserve">household </w:t>
      </w:r>
      <w:r w:rsidR="00143A5F">
        <w:t>has</w:t>
      </w:r>
      <w:r w:rsidRPr="003A0CAE">
        <w:t xml:space="preserve"> more than six persons.</w:t>
      </w:r>
    </w:p>
    <w:p w14:paraId="7F16D824" w14:textId="77777777" w:rsidR="00004D9C" w:rsidRPr="00B41A72" w:rsidRDefault="00004D9C" w:rsidP="00DA25D0">
      <w:pPr>
        <w:autoSpaceDE w:val="0"/>
        <w:autoSpaceDN w:val="0"/>
        <w:adjustRightInd w:val="0"/>
        <w:spacing w:before="120" w:after="120" w:line="240" w:lineRule="auto"/>
      </w:pPr>
      <w:proofErr w:type="gramStart"/>
      <w:r w:rsidRPr="00B41A72">
        <w:rPr>
          <w:b/>
          <w:bCs/>
        </w:rPr>
        <w:t>C(</w:t>
      </w:r>
      <w:proofErr w:type="gramEnd"/>
      <w:r w:rsidRPr="00B41A72">
        <w:rPr>
          <w:b/>
          <w:bCs/>
        </w:rPr>
        <w:t xml:space="preserve">1) </w:t>
      </w:r>
      <w:r>
        <w:t>People who live</w:t>
      </w:r>
      <w:r w:rsidRPr="00B41A72">
        <w:t xml:space="preserve"> in eligible rental accommodations where the cost </w:t>
      </w:r>
      <w:r w:rsidR="00B658EE">
        <w:t xml:space="preserve">of some or all utilities are not included in the rent may </w:t>
      </w:r>
      <w:r w:rsidR="00F963F2">
        <w:t>get</w:t>
      </w:r>
      <w:r w:rsidR="00B658EE">
        <w:t xml:space="preserve"> the following monthly rent rates:</w:t>
      </w:r>
    </w:p>
    <w:p w14:paraId="2A6EE7B2" w14:textId="77777777" w:rsidR="00004D9C" w:rsidRDefault="00004D9C" w:rsidP="00DA25D0">
      <w:pPr>
        <w:pStyle w:val="ListParagraph"/>
        <w:numPr>
          <w:ilvl w:val="0"/>
          <w:numId w:val="36"/>
        </w:numPr>
        <w:autoSpaceDE w:val="0"/>
        <w:autoSpaceDN w:val="0"/>
        <w:adjustRightInd w:val="0"/>
        <w:spacing w:before="120" w:after="120" w:line="240" w:lineRule="auto"/>
        <w:contextualSpacing w:val="0"/>
      </w:pPr>
      <w:r w:rsidRPr="003A0CAE">
        <w:t xml:space="preserve">$591 </w:t>
      </w:r>
      <w:r w:rsidR="00B658EE">
        <w:t>for</w:t>
      </w:r>
      <w:r w:rsidRPr="003A0CAE">
        <w:t xml:space="preserve"> a </w:t>
      </w:r>
      <w:r w:rsidR="00B658EE">
        <w:t>household of one adult</w:t>
      </w:r>
      <w:r w:rsidRPr="003A0CAE">
        <w:t>;</w:t>
      </w:r>
    </w:p>
    <w:p w14:paraId="7BBB7300" w14:textId="77777777" w:rsidR="00004D9C" w:rsidRPr="00953C1C" w:rsidRDefault="00004D9C" w:rsidP="00DA25D0">
      <w:pPr>
        <w:pStyle w:val="ListParagraph"/>
        <w:numPr>
          <w:ilvl w:val="0"/>
          <w:numId w:val="36"/>
        </w:numPr>
        <w:autoSpaceDE w:val="0"/>
        <w:autoSpaceDN w:val="0"/>
        <w:adjustRightInd w:val="0"/>
        <w:spacing w:before="120" w:after="120" w:line="240" w:lineRule="auto"/>
        <w:contextualSpacing w:val="0"/>
      </w:pPr>
      <w:r w:rsidRPr="003A0CAE">
        <w:t>$665</w:t>
      </w:r>
      <w:r w:rsidR="00B658EE">
        <w:t xml:space="preserve"> for</w:t>
      </w:r>
      <w:r>
        <w:t xml:space="preserve"> a household of two adults</w:t>
      </w:r>
      <w:r w:rsidR="00B658EE">
        <w:t>;</w:t>
      </w:r>
    </w:p>
    <w:p w14:paraId="6137B0F2" w14:textId="77777777" w:rsidR="00004D9C" w:rsidRDefault="00004D9C" w:rsidP="00DA25D0">
      <w:pPr>
        <w:pStyle w:val="ListParagraph"/>
        <w:numPr>
          <w:ilvl w:val="0"/>
          <w:numId w:val="36"/>
        </w:numPr>
        <w:autoSpaceDE w:val="0"/>
        <w:autoSpaceDN w:val="0"/>
        <w:adjustRightInd w:val="0"/>
        <w:spacing w:before="120" w:after="120" w:line="240" w:lineRule="auto"/>
        <w:contextualSpacing w:val="0"/>
      </w:pPr>
      <w:r w:rsidRPr="003A0CAE">
        <w:t xml:space="preserve">$821 </w:t>
      </w:r>
      <w:r w:rsidR="00B658EE">
        <w:t>for a household of one adult and one child;</w:t>
      </w:r>
    </w:p>
    <w:p w14:paraId="308C2E20" w14:textId="77777777" w:rsidR="00004D9C" w:rsidRPr="003A0CAE" w:rsidRDefault="00004D9C" w:rsidP="00DA25D0">
      <w:pPr>
        <w:pStyle w:val="ListParagraph"/>
        <w:numPr>
          <w:ilvl w:val="0"/>
          <w:numId w:val="36"/>
        </w:numPr>
        <w:autoSpaceDE w:val="0"/>
        <w:autoSpaceDN w:val="0"/>
        <w:adjustRightInd w:val="0"/>
        <w:spacing w:before="120" w:after="120" w:line="240" w:lineRule="auto"/>
        <w:contextualSpacing w:val="0"/>
      </w:pPr>
      <w:r w:rsidRPr="003A0CAE">
        <w:t xml:space="preserve">$821 </w:t>
      </w:r>
      <w:r w:rsidR="00B658EE">
        <w:t>for</w:t>
      </w:r>
      <w:r w:rsidRPr="003A0CAE">
        <w:t xml:space="preserve"> a household of three or four persons;</w:t>
      </w:r>
    </w:p>
    <w:p w14:paraId="0CD23EEB" w14:textId="77777777" w:rsidR="00004D9C" w:rsidRPr="003A0CAE" w:rsidRDefault="00004D9C" w:rsidP="00DA25D0">
      <w:pPr>
        <w:pStyle w:val="ListParagraph"/>
        <w:numPr>
          <w:ilvl w:val="0"/>
          <w:numId w:val="36"/>
        </w:numPr>
        <w:autoSpaceDE w:val="0"/>
        <w:autoSpaceDN w:val="0"/>
        <w:adjustRightInd w:val="0"/>
        <w:spacing w:before="120" w:after="120" w:line="240" w:lineRule="auto"/>
        <w:contextualSpacing w:val="0"/>
      </w:pPr>
      <w:r w:rsidRPr="003A0CAE">
        <w:t xml:space="preserve">$969 </w:t>
      </w:r>
      <w:r w:rsidR="00B658EE">
        <w:t>for</w:t>
      </w:r>
      <w:r w:rsidRPr="003A0CAE">
        <w:t xml:space="preserve"> a household of five or six persons, plus $23 for each additional person if the household</w:t>
      </w:r>
      <w:r w:rsidR="00B658EE">
        <w:t xml:space="preserve"> has more than six persons.</w:t>
      </w:r>
    </w:p>
    <w:p w14:paraId="78C4872C" w14:textId="77777777" w:rsidR="00004D9C" w:rsidRPr="003A0CAE" w:rsidRDefault="00B658EE" w:rsidP="00804A57">
      <w:pPr>
        <w:autoSpaceDE w:val="0"/>
        <w:autoSpaceDN w:val="0"/>
        <w:adjustRightInd w:val="0"/>
        <w:spacing w:before="120" w:after="120" w:line="240" w:lineRule="auto"/>
      </w:pPr>
      <w:r>
        <w:t xml:space="preserve">On top of these monthly rent rates, a person will also </w:t>
      </w:r>
      <w:r w:rsidR="00F963F2">
        <w:t>get</w:t>
      </w:r>
      <w:r w:rsidR="00004D9C" w:rsidRPr="003A0CAE">
        <w:t xml:space="preserve"> monthly </w:t>
      </w:r>
      <w:r w:rsidR="00F963F2">
        <w:t>benefits for</w:t>
      </w:r>
      <w:r w:rsidR="00004D9C" w:rsidRPr="003A0CAE">
        <w:t xml:space="preserve"> utilities</w:t>
      </w:r>
      <w:r>
        <w:t>.</w:t>
      </w:r>
    </w:p>
    <w:p w14:paraId="26829FF7" w14:textId="2ED63678" w:rsidR="00004D9C" w:rsidRDefault="00004D9C" w:rsidP="00DA25D0">
      <w:pPr>
        <w:autoSpaceDE w:val="0"/>
        <w:autoSpaceDN w:val="0"/>
        <w:adjustRightInd w:val="0"/>
        <w:spacing w:before="120" w:after="120" w:line="240" w:lineRule="auto"/>
      </w:pPr>
      <w:proofErr w:type="gramStart"/>
      <w:r w:rsidRPr="003A0CAE">
        <w:rPr>
          <w:b/>
          <w:bCs/>
        </w:rPr>
        <w:t>C(</w:t>
      </w:r>
      <w:proofErr w:type="gramEnd"/>
      <w:r w:rsidRPr="003A0CAE">
        <w:rPr>
          <w:b/>
          <w:bCs/>
        </w:rPr>
        <w:t xml:space="preserve">2) </w:t>
      </w:r>
      <w:r>
        <w:t xml:space="preserve">A person </w:t>
      </w:r>
      <w:r w:rsidR="00302C40">
        <w:t>can</w:t>
      </w:r>
      <w:r>
        <w:t xml:space="preserve"> cho</w:t>
      </w:r>
      <w:r w:rsidR="00B658EE">
        <w:t>o</w:t>
      </w:r>
      <w:r>
        <w:t xml:space="preserve">se to </w:t>
      </w:r>
      <w:r w:rsidR="00F963F2">
        <w:t>get</w:t>
      </w:r>
      <w:r>
        <w:t xml:space="preserve"> the </w:t>
      </w:r>
      <w:r w:rsidR="00B658EE">
        <w:t xml:space="preserve">monthly rent rate that includes the cost of utilities (described in item B), even if their utilities are not included in their rental agreement.  If a person chooses the utilities-included amount, they will not </w:t>
      </w:r>
      <w:r w:rsidR="00F963F2">
        <w:t>get</w:t>
      </w:r>
      <w:r w:rsidR="00B658EE">
        <w:t xml:space="preserve"> </w:t>
      </w:r>
      <w:r w:rsidR="007854C7">
        <w:t xml:space="preserve">extra </w:t>
      </w:r>
      <w:r w:rsidR="00B658EE">
        <w:t xml:space="preserve">benefits for utilities, and will </w:t>
      </w:r>
      <w:r w:rsidR="007854C7">
        <w:t>have</w:t>
      </w:r>
      <w:r w:rsidR="00B658EE">
        <w:t xml:space="preserve"> to pay for their utilities with the rent rate they chose.</w:t>
      </w:r>
    </w:p>
    <w:p w14:paraId="7C3F9FAB" w14:textId="6AF4777A" w:rsidR="00004D9C" w:rsidRPr="003A0CAE" w:rsidRDefault="00004D9C" w:rsidP="00DA25D0">
      <w:pPr>
        <w:autoSpaceDE w:val="0"/>
        <w:autoSpaceDN w:val="0"/>
        <w:adjustRightInd w:val="0"/>
        <w:spacing w:before="120" w:after="120" w:line="240" w:lineRule="auto"/>
      </w:pPr>
      <w:r w:rsidRPr="003A0CAE">
        <w:rPr>
          <w:b/>
          <w:bCs/>
        </w:rPr>
        <w:t xml:space="preserve">D </w:t>
      </w:r>
      <w:r w:rsidRPr="003A0CAE">
        <w:t xml:space="preserve">If </w:t>
      </w:r>
      <w:r w:rsidR="00B658EE">
        <w:t>a person’s</w:t>
      </w:r>
      <w:r w:rsidRPr="003A0CAE">
        <w:t xml:space="preserve"> actual rent </w:t>
      </w:r>
      <w:r w:rsidR="00B658EE">
        <w:t xml:space="preserve">is higher than the monthly rent rate that fits their situation, the director of the disability income support program may approve payment of additional rent amounts.  </w:t>
      </w:r>
      <w:r w:rsidR="00CC446E">
        <w:t>These situations are reviewed on a case-by-case basis.</w:t>
      </w:r>
    </w:p>
    <w:p w14:paraId="2FDD5444" w14:textId="3F987403" w:rsidR="00004D9C" w:rsidRPr="00804A57" w:rsidRDefault="00004D9C" w:rsidP="00DA25D0">
      <w:pPr>
        <w:autoSpaceDE w:val="0"/>
        <w:autoSpaceDN w:val="0"/>
        <w:adjustRightInd w:val="0"/>
        <w:spacing w:before="120" w:after="120" w:line="240" w:lineRule="auto"/>
      </w:pPr>
      <w:r w:rsidRPr="003A0CAE">
        <w:rPr>
          <w:b/>
          <w:bCs/>
        </w:rPr>
        <w:t xml:space="preserve">E </w:t>
      </w:r>
      <w:r w:rsidRPr="003A0CAE">
        <w:t xml:space="preserve">If </w:t>
      </w:r>
      <w:r w:rsidR="002F3F69">
        <w:t xml:space="preserve">a rental situation </w:t>
      </w:r>
      <w:r w:rsidRPr="003A0CAE">
        <w:t>do</w:t>
      </w:r>
      <w:r w:rsidR="002F3F69">
        <w:t>es</w:t>
      </w:r>
      <w:r w:rsidRPr="003A0CAE">
        <w:t xml:space="preserve"> not have </w:t>
      </w:r>
      <w:r w:rsidR="00F963F2">
        <w:t>the proper</w:t>
      </w:r>
      <w:r w:rsidRPr="003A0CAE">
        <w:t xml:space="preserve"> equipment or facilities for </w:t>
      </w:r>
      <w:r w:rsidR="002F3F69">
        <w:t>a person to prepare meals</w:t>
      </w:r>
      <w:r>
        <w:t>, the director</w:t>
      </w:r>
      <w:r w:rsidR="002F3F69">
        <w:t xml:space="preserve"> of the disability income support program</w:t>
      </w:r>
      <w:r>
        <w:t xml:space="preserve"> may </w:t>
      </w:r>
      <w:r w:rsidR="002F3F69">
        <w:t>approve</w:t>
      </w:r>
      <w:r w:rsidRPr="003A0CAE">
        <w:t xml:space="preserve"> an</w:t>
      </w:r>
      <w:r w:rsidR="00F963F2">
        <w:t>other</w:t>
      </w:r>
      <w:r w:rsidRPr="003A0CAE">
        <w:t xml:space="preserve"> $277 </w:t>
      </w:r>
      <w:r>
        <w:t xml:space="preserve">each month to </w:t>
      </w:r>
      <w:r w:rsidR="002F3F69">
        <w:t>pay for</w:t>
      </w:r>
      <w:r>
        <w:t xml:space="preserve"> the cost of </w:t>
      </w:r>
      <w:r w:rsidR="00F963F2">
        <w:t>buying</w:t>
      </w:r>
      <w:r w:rsidRPr="003A0CAE">
        <w:t xml:space="preserve"> meals from rest</w:t>
      </w:r>
      <w:r>
        <w:t xml:space="preserve">aurants or other </w:t>
      </w:r>
      <w:r w:rsidR="00302C40">
        <w:t>businesses</w:t>
      </w:r>
      <w:r w:rsidR="00804A57">
        <w:t>.</w:t>
      </w:r>
    </w:p>
    <w:p w14:paraId="58F672F8" w14:textId="77777777" w:rsidR="00004D9C" w:rsidRPr="000F5BD7" w:rsidRDefault="00004D9C" w:rsidP="00D80D1B">
      <w:pPr>
        <w:pStyle w:val="Heading3"/>
      </w:pPr>
      <w:r w:rsidRPr="000F5BD7">
        <w:t>2. Shelter support for homeowners</w:t>
      </w:r>
    </w:p>
    <w:p w14:paraId="01A56BC4" w14:textId="56A7781F" w:rsidR="00004D9C" w:rsidRPr="000F5BD7" w:rsidRDefault="00004D9C" w:rsidP="00DA25D0">
      <w:pPr>
        <w:autoSpaceDE w:val="0"/>
        <w:autoSpaceDN w:val="0"/>
        <w:adjustRightInd w:val="0"/>
        <w:spacing w:before="120" w:after="120" w:line="240" w:lineRule="auto"/>
      </w:pPr>
      <w:r>
        <w:t>People</w:t>
      </w:r>
      <w:r w:rsidRPr="000F5BD7">
        <w:t xml:space="preserve"> who own their hom</w:t>
      </w:r>
      <w:r>
        <w:t xml:space="preserve">e </w:t>
      </w:r>
      <w:r w:rsidR="000074DD">
        <w:t>can</w:t>
      </w:r>
      <w:r w:rsidR="002F3F69">
        <w:t xml:space="preserve"> </w:t>
      </w:r>
      <w:r w:rsidR="00F963F2">
        <w:t>get</w:t>
      </w:r>
      <w:r w:rsidR="002F3F69">
        <w:t xml:space="preserve"> the following </w:t>
      </w:r>
      <w:r w:rsidR="00CC446E">
        <w:t>amounts</w:t>
      </w:r>
      <w:r w:rsidR="002F3F69">
        <w:t>:</w:t>
      </w:r>
    </w:p>
    <w:p w14:paraId="4223DF3F" w14:textId="71B81FB7" w:rsidR="00004D9C" w:rsidRDefault="00265526" w:rsidP="00DA25D0">
      <w:pPr>
        <w:pStyle w:val="ListParagraph"/>
        <w:numPr>
          <w:ilvl w:val="0"/>
          <w:numId w:val="38"/>
        </w:numPr>
        <w:autoSpaceDE w:val="0"/>
        <w:autoSpaceDN w:val="0"/>
        <w:adjustRightInd w:val="0"/>
        <w:spacing w:before="120" w:after="120" w:line="240" w:lineRule="auto"/>
        <w:contextualSpacing w:val="0"/>
      </w:pPr>
      <w:r>
        <w:t xml:space="preserve">the following monthly amounts to </w:t>
      </w:r>
      <w:r w:rsidR="00F963F2">
        <w:t>pay for</w:t>
      </w:r>
      <w:r>
        <w:t xml:space="preserve"> taxes on the home, condominium fees, trailer pad fees or other land rental charges: </w:t>
      </w:r>
    </w:p>
    <w:p w14:paraId="753851B2" w14:textId="77777777" w:rsidR="00004D9C" w:rsidRDefault="00004D9C" w:rsidP="00DA25D0">
      <w:pPr>
        <w:pStyle w:val="ListParagraph"/>
        <w:numPr>
          <w:ilvl w:val="0"/>
          <w:numId w:val="39"/>
        </w:numPr>
        <w:autoSpaceDE w:val="0"/>
        <w:autoSpaceDN w:val="0"/>
        <w:adjustRightInd w:val="0"/>
        <w:spacing w:before="120" w:after="120" w:line="240" w:lineRule="auto"/>
        <w:contextualSpacing w:val="0"/>
      </w:pPr>
      <w:r w:rsidRPr="007E02DA">
        <w:t>$243</w:t>
      </w:r>
      <w:r w:rsidR="002F3F69">
        <w:t xml:space="preserve"> for a household of one adult;</w:t>
      </w:r>
    </w:p>
    <w:p w14:paraId="0CA30EDB" w14:textId="77777777" w:rsidR="00004D9C" w:rsidRPr="007E02DA" w:rsidRDefault="00004D9C" w:rsidP="00DA25D0">
      <w:pPr>
        <w:pStyle w:val="ListParagraph"/>
        <w:numPr>
          <w:ilvl w:val="0"/>
          <w:numId w:val="39"/>
        </w:numPr>
        <w:autoSpaceDE w:val="0"/>
        <w:autoSpaceDN w:val="0"/>
        <w:adjustRightInd w:val="0"/>
        <w:spacing w:before="120" w:after="120" w:line="240" w:lineRule="auto"/>
        <w:contextualSpacing w:val="0"/>
      </w:pPr>
      <w:r w:rsidRPr="007E02DA">
        <w:t xml:space="preserve">$285 </w:t>
      </w:r>
      <w:r w:rsidR="002F3F69">
        <w:t>for a household of two persons;</w:t>
      </w:r>
    </w:p>
    <w:p w14:paraId="667D9E54" w14:textId="77777777" w:rsidR="00004D9C" w:rsidRPr="007E02DA" w:rsidRDefault="00004D9C" w:rsidP="00DA25D0">
      <w:pPr>
        <w:pStyle w:val="ListParagraph"/>
        <w:numPr>
          <w:ilvl w:val="0"/>
          <w:numId w:val="39"/>
        </w:numPr>
        <w:autoSpaceDE w:val="0"/>
        <w:autoSpaceDN w:val="0"/>
        <w:adjustRightInd w:val="0"/>
        <w:spacing w:before="120" w:after="120" w:line="240" w:lineRule="auto"/>
        <w:contextualSpacing w:val="0"/>
      </w:pPr>
      <w:r w:rsidRPr="007E02DA">
        <w:t xml:space="preserve">$310 </w:t>
      </w:r>
      <w:r w:rsidR="002F3F69">
        <w:t>for a household of three persons;</w:t>
      </w:r>
    </w:p>
    <w:p w14:paraId="7C2FF43F" w14:textId="77777777" w:rsidR="00004D9C" w:rsidRPr="007E02DA" w:rsidRDefault="00004D9C" w:rsidP="00DA25D0">
      <w:pPr>
        <w:pStyle w:val="ListParagraph"/>
        <w:numPr>
          <w:ilvl w:val="0"/>
          <w:numId w:val="39"/>
        </w:numPr>
        <w:autoSpaceDE w:val="0"/>
        <w:autoSpaceDN w:val="0"/>
        <w:adjustRightInd w:val="0"/>
        <w:spacing w:before="120" w:after="120" w:line="240" w:lineRule="auto"/>
        <w:contextualSpacing w:val="0"/>
      </w:pPr>
      <w:r w:rsidRPr="007E02DA">
        <w:t xml:space="preserve">$351 </w:t>
      </w:r>
      <w:r w:rsidR="002F3F69">
        <w:t>for a household of four persons;</w:t>
      </w:r>
    </w:p>
    <w:p w14:paraId="56BA1F21" w14:textId="77777777" w:rsidR="00004D9C" w:rsidRPr="007E02DA" w:rsidRDefault="00004D9C" w:rsidP="00DA25D0">
      <w:pPr>
        <w:pStyle w:val="ListParagraph"/>
        <w:numPr>
          <w:ilvl w:val="0"/>
          <w:numId w:val="39"/>
        </w:numPr>
        <w:autoSpaceDE w:val="0"/>
        <w:autoSpaceDN w:val="0"/>
        <w:adjustRightInd w:val="0"/>
        <w:spacing w:before="120" w:after="120" w:line="240" w:lineRule="auto"/>
        <w:contextualSpacing w:val="0"/>
      </w:pPr>
      <w:r w:rsidRPr="007E02DA">
        <w:t xml:space="preserve">$371 </w:t>
      </w:r>
      <w:r w:rsidR="002F3F69">
        <w:t>for a household of five persons;</w:t>
      </w:r>
    </w:p>
    <w:p w14:paraId="3D4913C6" w14:textId="77777777" w:rsidR="00004D9C" w:rsidRPr="007E02DA" w:rsidRDefault="00004D9C" w:rsidP="00DA25D0">
      <w:pPr>
        <w:pStyle w:val="ListParagraph"/>
        <w:numPr>
          <w:ilvl w:val="0"/>
          <w:numId w:val="39"/>
        </w:numPr>
        <w:autoSpaceDE w:val="0"/>
        <w:autoSpaceDN w:val="0"/>
        <w:adjustRightInd w:val="0"/>
        <w:spacing w:before="120" w:after="120" w:line="240" w:lineRule="auto"/>
        <w:contextualSpacing w:val="0"/>
      </w:pPr>
      <w:r w:rsidRPr="007E02DA">
        <w:t>$387 in the case of a household of six or more persons;</w:t>
      </w:r>
    </w:p>
    <w:p w14:paraId="37886427" w14:textId="77777777" w:rsidR="00004D9C" w:rsidRPr="007E02DA" w:rsidRDefault="00265526" w:rsidP="00DA25D0">
      <w:pPr>
        <w:pStyle w:val="ListParagraph"/>
        <w:numPr>
          <w:ilvl w:val="0"/>
          <w:numId w:val="38"/>
        </w:numPr>
        <w:autoSpaceDE w:val="0"/>
        <w:autoSpaceDN w:val="0"/>
        <w:adjustRightInd w:val="0"/>
        <w:spacing w:before="120" w:after="120" w:line="240" w:lineRule="auto"/>
        <w:contextualSpacing w:val="0"/>
      </w:pPr>
      <w:r>
        <w:t>for people who owe mone</w:t>
      </w:r>
      <w:r w:rsidR="00004D9C" w:rsidRPr="007E02DA">
        <w:t>y on a mortgage on their home,</w:t>
      </w:r>
      <w:r>
        <w:t xml:space="preserve"> they may also </w:t>
      </w:r>
      <w:r w:rsidR="00F963F2">
        <w:t>get</w:t>
      </w:r>
      <w:r>
        <w:t xml:space="preserve"> the following monthly rates</w:t>
      </w:r>
      <w:r w:rsidR="00004D9C">
        <w:t>:</w:t>
      </w:r>
    </w:p>
    <w:p w14:paraId="0677021D" w14:textId="77777777" w:rsidR="00004D9C"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lastRenderedPageBreak/>
        <w:t xml:space="preserve">$348 </w:t>
      </w:r>
      <w:r w:rsidR="00265526">
        <w:t>for a household of one adult;</w:t>
      </w:r>
    </w:p>
    <w:p w14:paraId="1E98D320" w14:textId="77777777" w:rsidR="00004D9C" w:rsidRPr="007E02DA"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t xml:space="preserve">$380 </w:t>
      </w:r>
      <w:r w:rsidR="00265526">
        <w:t>for a household of two persons;</w:t>
      </w:r>
    </w:p>
    <w:p w14:paraId="67E83C21" w14:textId="77777777" w:rsidR="00004D9C" w:rsidRPr="007E02DA"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t xml:space="preserve">$511 </w:t>
      </w:r>
      <w:r w:rsidR="00265526">
        <w:t>for a household of three persons;</w:t>
      </w:r>
    </w:p>
    <w:p w14:paraId="53579F18" w14:textId="77777777" w:rsidR="00004D9C" w:rsidRPr="007E02DA"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t xml:space="preserve">$470 </w:t>
      </w:r>
      <w:r w:rsidR="00265526">
        <w:t>for a household of four persons;</w:t>
      </w:r>
    </w:p>
    <w:p w14:paraId="637F4524" w14:textId="77777777" w:rsidR="00004D9C" w:rsidRPr="007E02DA"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t>$598</w:t>
      </w:r>
      <w:r w:rsidR="00265526">
        <w:t xml:space="preserve"> for a household of five persons;</w:t>
      </w:r>
    </w:p>
    <w:p w14:paraId="248C65B9" w14:textId="77777777" w:rsidR="00004D9C" w:rsidRPr="007E02DA" w:rsidRDefault="00004D9C" w:rsidP="00D80D1B">
      <w:pPr>
        <w:pStyle w:val="ListParagraph"/>
        <w:numPr>
          <w:ilvl w:val="0"/>
          <w:numId w:val="40"/>
        </w:numPr>
        <w:autoSpaceDE w:val="0"/>
        <w:autoSpaceDN w:val="0"/>
        <w:adjustRightInd w:val="0"/>
        <w:spacing w:before="120" w:after="120" w:line="240" w:lineRule="auto"/>
        <w:ind w:left="1418"/>
        <w:contextualSpacing w:val="0"/>
      </w:pPr>
      <w:r w:rsidRPr="007E02DA">
        <w:t xml:space="preserve">$582 </w:t>
      </w:r>
      <w:r w:rsidR="00265526">
        <w:t>for a household of six or more p</w:t>
      </w:r>
      <w:r w:rsidRPr="007E02DA">
        <w:t>ersons;</w:t>
      </w:r>
    </w:p>
    <w:p w14:paraId="39273669" w14:textId="507473CA" w:rsidR="00004D9C" w:rsidRPr="007E02DA" w:rsidRDefault="00EA7F07" w:rsidP="00DA25D0">
      <w:pPr>
        <w:pStyle w:val="ListParagraph"/>
        <w:numPr>
          <w:ilvl w:val="0"/>
          <w:numId w:val="38"/>
        </w:numPr>
        <w:autoSpaceDE w:val="0"/>
        <w:autoSpaceDN w:val="0"/>
        <w:adjustRightInd w:val="0"/>
        <w:spacing w:before="120" w:after="120" w:line="240" w:lineRule="auto"/>
        <w:contextualSpacing w:val="0"/>
      </w:pPr>
      <w:r>
        <w:t xml:space="preserve">money </w:t>
      </w:r>
      <w:r w:rsidR="00F963F2">
        <w:t xml:space="preserve">for </w:t>
      </w:r>
      <w:r w:rsidR="00004D9C" w:rsidRPr="007E02DA">
        <w:t xml:space="preserve">minor repairs up to $200 </w:t>
      </w:r>
      <w:r w:rsidR="000074DD">
        <w:t>per</w:t>
      </w:r>
      <w:r w:rsidR="00004D9C" w:rsidRPr="007E02DA">
        <w:t xml:space="preserve"> year;</w:t>
      </w:r>
    </w:p>
    <w:p w14:paraId="305F2992" w14:textId="1E8AE64D" w:rsidR="00004D9C" w:rsidRPr="007E02DA" w:rsidRDefault="00EA7F07" w:rsidP="00DA25D0">
      <w:pPr>
        <w:pStyle w:val="ListParagraph"/>
        <w:numPr>
          <w:ilvl w:val="0"/>
          <w:numId w:val="38"/>
        </w:numPr>
        <w:autoSpaceDE w:val="0"/>
        <w:autoSpaceDN w:val="0"/>
        <w:adjustRightInd w:val="0"/>
        <w:spacing w:before="120" w:after="120" w:line="240" w:lineRule="auto"/>
        <w:contextualSpacing w:val="0"/>
      </w:pPr>
      <w:r>
        <w:t>money</w:t>
      </w:r>
      <w:r w:rsidR="00265526">
        <w:t xml:space="preserve"> for </w:t>
      </w:r>
      <w:r w:rsidR="00004D9C" w:rsidRPr="007E02DA">
        <w:t>home insurance;</w:t>
      </w:r>
    </w:p>
    <w:p w14:paraId="4DCA8E32" w14:textId="2CA8CE85" w:rsidR="00004D9C" w:rsidRPr="007E02DA" w:rsidRDefault="00EA7F07" w:rsidP="00DA25D0">
      <w:pPr>
        <w:pStyle w:val="ListParagraph"/>
        <w:numPr>
          <w:ilvl w:val="0"/>
          <w:numId w:val="38"/>
        </w:numPr>
        <w:autoSpaceDE w:val="0"/>
        <w:autoSpaceDN w:val="0"/>
        <w:adjustRightInd w:val="0"/>
        <w:spacing w:before="120" w:after="120" w:line="240" w:lineRule="auto"/>
        <w:contextualSpacing w:val="0"/>
      </w:pPr>
      <w:r>
        <w:t>money each month</w:t>
      </w:r>
      <w:r w:rsidR="00F963F2">
        <w:t xml:space="preserve"> to pay for</w:t>
      </w:r>
      <w:r w:rsidR="00004D9C" w:rsidRPr="007E02DA">
        <w:t xml:space="preserve"> utilities;</w:t>
      </w:r>
    </w:p>
    <w:p w14:paraId="6EBDEAEE" w14:textId="349C099A" w:rsidR="00D80D1B" w:rsidRDefault="00265526" w:rsidP="00D80D1B">
      <w:pPr>
        <w:pStyle w:val="ListParagraph"/>
        <w:numPr>
          <w:ilvl w:val="0"/>
          <w:numId w:val="38"/>
        </w:numPr>
        <w:autoSpaceDE w:val="0"/>
        <w:autoSpaceDN w:val="0"/>
        <w:adjustRightInd w:val="0"/>
        <w:spacing w:before="120" w:after="120" w:line="240" w:lineRule="auto"/>
        <w:contextualSpacing w:val="0"/>
      </w:pPr>
      <w:proofErr w:type="gramStart"/>
      <w:r>
        <w:t>for</w:t>
      </w:r>
      <w:proofErr w:type="gramEnd"/>
      <w:r>
        <w:t xml:space="preserve"> </w:t>
      </w:r>
      <w:r w:rsidR="00004D9C" w:rsidRPr="007E02DA">
        <w:t xml:space="preserve">the cost of repairs </w:t>
      </w:r>
      <w:r>
        <w:t>that are higher than</w:t>
      </w:r>
      <w:r w:rsidR="00004D9C" w:rsidRPr="007E02DA">
        <w:t xml:space="preserve"> $200</w:t>
      </w:r>
      <w:r>
        <w:t>,</w:t>
      </w:r>
      <w:r w:rsidR="00004D9C" w:rsidRPr="007E02DA">
        <w:t xml:space="preserve"> </w:t>
      </w:r>
      <w:r>
        <w:t>the director of the disability income support program may approve payment of additional amounts.  These situations are reviewed on a case-by-case basis.</w:t>
      </w:r>
    </w:p>
    <w:p w14:paraId="06EA9357" w14:textId="6658E4A6" w:rsidR="00004D9C" w:rsidRPr="00265526" w:rsidRDefault="00004D9C" w:rsidP="00D80D1B">
      <w:pPr>
        <w:pStyle w:val="Heading3"/>
      </w:pPr>
      <w:r w:rsidRPr="00776AC7">
        <w:t>3. Shelter support for persons paying room and board who do not require special care</w:t>
      </w:r>
    </w:p>
    <w:p w14:paraId="70233337" w14:textId="612936AE" w:rsidR="00004D9C" w:rsidRPr="00776AC7" w:rsidRDefault="00265526" w:rsidP="00DA25D0">
      <w:pPr>
        <w:autoSpaceDE w:val="0"/>
        <w:autoSpaceDN w:val="0"/>
        <w:adjustRightInd w:val="0"/>
        <w:spacing w:before="120" w:after="120" w:line="240" w:lineRule="auto"/>
      </w:pPr>
      <w:r>
        <w:t>A person wh</w:t>
      </w:r>
      <w:r w:rsidR="005F4FD4">
        <w:t>ose</w:t>
      </w:r>
      <w:r>
        <w:t xml:space="preserve"> rental situation </w:t>
      </w:r>
      <w:r w:rsidR="005F4FD4">
        <w:t>provides both shelter and food</w:t>
      </w:r>
      <w:r>
        <w:t xml:space="preserve"> </w:t>
      </w:r>
      <w:r w:rsidR="00766845">
        <w:t>can</w:t>
      </w:r>
      <w:r>
        <w:t xml:space="preserve"> </w:t>
      </w:r>
      <w:r w:rsidR="00F963F2">
        <w:t>get</w:t>
      </w:r>
      <w:r>
        <w:t xml:space="preserve"> the following monthly rates:</w:t>
      </w:r>
    </w:p>
    <w:p w14:paraId="1170B12E" w14:textId="77777777" w:rsidR="00265526" w:rsidRPr="00265526" w:rsidRDefault="00265526" w:rsidP="00DA25D0">
      <w:pPr>
        <w:pStyle w:val="ListParagraph"/>
        <w:numPr>
          <w:ilvl w:val="0"/>
          <w:numId w:val="41"/>
        </w:numPr>
        <w:autoSpaceDE w:val="0"/>
        <w:autoSpaceDN w:val="0"/>
        <w:adjustRightInd w:val="0"/>
        <w:spacing w:before="120" w:after="120" w:line="240" w:lineRule="auto"/>
        <w:contextualSpacing w:val="0"/>
        <w:rPr>
          <w:b/>
        </w:rPr>
      </w:pPr>
      <w:r>
        <w:t xml:space="preserve">for a </w:t>
      </w:r>
      <w:r w:rsidR="00004D9C" w:rsidRPr="00776AC7">
        <w:t>single person who</w:t>
      </w:r>
      <w:r>
        <w:t xml:space="preserve"> lives in the home of a family member: up to $252 </w:t>
      </w:r>
      <w:r w:rsidR="005F4FD4">
        <w:t>each</w:t>
      </w:r>
      <w:r>
        <w:t xml:space="preserve"> month, plus an</w:t>
      </w:r>
      <w:r w:rsidR="005F4FD4">
        <w:t xml:space="preserve"> additional $160;</w:t>
      </w:r>
    </w:p>
    <w:p w14:paraId="2B49F047" w14:textId="77777777" w:rsidR="00004D9C" w:rsidRPr="00776AC7" w:rsidRDefault="005F4FD4" w:rsidP="00DA25D0">
      <w:pPr>
        <w:pStyle w:val="ListParagraph"/>
        <w:numPr>
          <w:ilvl w:val="0"/>
          <w:numId w:val="41"/>
        </w:numPr>
        <w:autoSpaceDE w:val="0"/>
        <w:autoSpaceDN w:val="0"/>
        <w:adjustRightInd w:val="0"/>
        <w:spacing w:before="120" w:after="120" w:line="240" w:lineRule="auto"/>
        <w:contextualSpacing w:val="0"/>
      </w:pPr>
      <w:r>
        <w:t xml:space="preserve">for a </w:t>
      </w:r>
      <w:r w:rsidR="00004D9C" w:rsidRPr="00776AC7">
        <w:t xml:space="preserve">single person who </w:t>
      </w:r>
      <w:r>
        <w:t>lives</w:t>
      </w:r>
      <w:r w:rsidR="00004D9C" w:rsidRPr="00776AC7">
        <w:t xml:space="preserve"> in a private boarding home</w:t>
      </w:r>
      <w:r>
        <w:t xml:space="preserve">: </w:t>
      </w:r>
      <w:r w:rsidR="00004D9C" w:rsidRPr="00776AC7">
        <w:t>up to $331 each</w:t>
      </w:r>
      <w:r>
        <w:t xml:space="preserve"> month, plus an additional $165;</w:t>
      </w:r>
    </w:p>
    <w:p w14:paraId="4E93A0F8" w14:textId="77777777" w:rsidR="00004D9C" w:rsidRPr="00776AC7" w:rsidRDefault="00004D9C" w:rsidP="00DA25D0">
      <w:pPr>
        <w:pStyle w:val="ListParagraph"/>
        <w:numPr>
          <w:ilvl w:val="0"/>
          <w:numId w:val="41"/>
        </w:numPr>
        <w:autoSpaceDE w:val="0"/>
        <w:autoSpaceDN w:val="0"/>
        <w:adjustRightInd w:val="0"/>
        <w:spacing w:before="120" w:after="120" w:line="240" w:lineRule="auto"/>
        <w:contextualSpacing w:val="0"/>
      </w:pPr>
      <w:r w:rsidRPr="00776AC7">
        <w:t xml:space="preserve">for a couple </w:t>
      </w:r>
      <w:r w:rsidR="005F4FD4">
        <w:t xml:space="preserve">living </w:t>
      </w:r>
      <w:r w:rsidRPr="00776AC7">
        <w:t xml:space="preserve">in the home of a </w:t>
      </w:r>
      <w:r w:rsidR="005F4FD4">
        <w:t>family member of one of the persons:</w:t>
      </w:r>
      <w:r w:rsidRPr="00776AC7">
        <w:t xml:space="preserve"> up to $447 each month, plus an additional $165</w:t>
      </w:r>
      <w:r w:rsidR="005F4FD4">
        <w:t>;</w:t>
      </w:r>
    </w:p>
    <w:p w14:paraId="10932762" w14:textId="77777777" w:rsidR="00004D9C" w:rsidRDefault="00004D9C" w:rsidP="00D80D1B">
      <w:pPr>
        <w:pStyle w:val="ListParagraph"/>
        <w:numPr>
          <w:ilvl w:val="0"/>
          <w:numId w:val="41"/>
        </w:numPr>
        <w:autoSpaceDE w:val="0"/>
        <w:autoSpaceDN w:val="0"/>
        <w:adjustRightInd w:val="0"/>
        <w:spacing w:before="120" w:after="120" w:line="240" w:lineRule="auto"/>
        <w:contextualSpacing w:val="0"/>
      </w:pPr>
      <w:proofErr w:type="gramStart"/>
      <w:r w:rsidRPr="00776AC7">
        <w:t>for</w:t>
      </w:r>
      <w:proofErr w:type="gramEnd"/>
      <w:r w:rsidRPr="00776AC7">
        <w:t xml:space="preserve"> a couple in a private boarding home</w:t>
      </w:r>
      <w:r w:rsidR="005F4FD4">
        <w:t>:</w:t>
      </w:r>
      <w:r w:rsidRPr="00776AC7">
        <w:t xml:space="preserve"> up to $526 each</w:t>
      </w:r>
      <w:r w:rsidR="005F4FD4">
        <w:t xml:space="preserve"> month, plus an additional $165.</w:t>
      </w:r>
    </w:p>
    <w:p w14:paraId="785A938B" w14:textId="77777777" w:rsidR="00004D9C" w:rsidRPr="00D80D1B" w:rsidRDefault="00004D9C" w:rsidP="00D80D1B">
      <w:pPr>
        <w:pStyle w:val="Heading3"/>
      </w:pPr>
      <w:r>
        <w:t xml:space="preserve">4. </w:t>
      </w:r>
      <w:r w:rsidRPr="00776AC7">
        <w:t>Shelter support for persons paying room and board who require special care</w:t>
      </w:r>
    </w:p>
    <w:p w14:paraId="45DB3D7F" w14:textId="052393F8" w:rsidR="00004D9C" w:rsidRPr="00776AC7" w:rsidRDefault="005F4FD4" w:rsidP="00DA25D0">
      <w:pPr>
        <w:autoSpaceDE w:val="0"/>
        <w:autoSpaceDN w:val="0"/>
        <w:adjustRightInd w:val="0"/>
        <w:spacing w:before="120" w:after="120" w:line="240" w:lineRule="auto"/>
      </w:pPr>
      <w:r>
        <w:t xml:space="preserve">A person whose rental situation provides both shelter and food, and who </w:t>
      </w:r>
      <w:r w:rsidR="00F963F2">
        <w:t>need</w:t>
      </w:r>
      <w:r>
        <w:t xml:space="preserve"> special care, </w:t>
      </w:r>
      <w:r w:rsidR="00BD46B8">
        <w:t>can</w:t>
      </w:r>
      <w:r>
        <w:t xml:space="preserve"> </w:t>
      </w:r>
      <w:r w:rsidR="00F963F2">
        <w:t>get</w:t>
      </w:r>
      <w:r>
        <w:t xml:space="preserve"> the following monthly rates:</w:t>
      </w:r>
    </w:p>
    <w:p w14:paraId="06D310AD" w14:textId="77777777" w:rsidR="00004D9C" w:rsidRDefault="00004D9C" w:rsidP="00DA25D0">
      <w:pPr>
        <w:pStyle w:val="ListParagraph"/>
        <w:numPr>
          <w:ilvl w:val="0"/>
          <w:numId w:val="42"/>
        </w:numPr>
        <w:autoSpaceDE w:val="0"/>
        <w:autoSpaceDN w:val="0"/>
        <w:adjustRightInd w:val="0"/>
        <w:spacing w:before="120" w:after="120" w:line="240" w:lineRule="auto"/>
        <w:contextualSpacing w:val="0"/>
      </w:pPr>
      <w:r w:rsidRPr="00776AC7">
        <w:t>for a single person</w:t>
      </w:r>
      <w:r w:rsidR="005F4FD4">
        <w:t>:</w:t>
      </w:r>
      <w:r w:rsidRPr="00776AC7">
        <w:t xml:space="preserve"> up to $589 each month, plus an additional $165</w:t>
      </w:r>
      <w:r w:rsidR="005F4FD4">
        <w:t>;</w:t>
      </w:r>
    </w:p>
    <w:p w14:paraId="6A3360A9" w14:textId="77777777" w:rsidR="00004D9C" w:rsidRPr="00776AC7" w:rsidRDefault="00004D9C" w:rsidP="00DA25D0">
      <w:pPr>
        <w:pStyle w:val="ListParagraph"/>
        <w:numPr>
          <w:ilvl w:val="0"/>
          <w:numId w:val="42"/>
        </w:numPr>
        <w:autoSpaceDE w:val="0"/>
        <w:autoSpaceDN w:val="0"/>
        <w:adjustRightInd w:val="0"/>
        <w:spacing w:before="120" w:after="120" w:line="240" w:lineRule="auto"/>
        <w:contextualSpacing w:val="0"/>
      </w:pPr>
      <w:r w:rsidRPr="00776AC7">
        <w:t>for a couple where one person requires special care</w:t>
      </w:r>
      <w:r w:rsidR="005F4FD4">
        <w:t>:</w:t>
      </w:r>
      <w:r w:rsidRPr="00776AC7">
        <w:t xml:space="preserve"> up to $755 each month, plus an additional $165</w:t>
      </w:r>
      <w:r w:rsidR="005F4FD4">
        <w:t>;</w:t>
      </w:r>
    </w:p>
    <w:p w14:paraId="50102CDA" w14:textId="77777777" w:rsidR="00004D9C" w:rsidRPr="00776AC7" w:rsidRDefault="00004D9C" w:rsidP="00DA25D0">
      <w:pPr>
        <w:pStyle w:val="ListParagraph"/>
        <w:numPr>
          <w:ilvl w:val="0"/>
          <w:numId w:val="42"/>
        </w:numPr>
        <w:autoSpaceDE w:val="0"/>
        <w:autoSpaceDN w:val="0"/>
        <w:adjustRightInd w:val="0"/>
        <w:spacing w:before="120" w:after="120" w:line="240" w:lineRule="auto"/>
        <w:contextualSpacing w:val="0"/>
      </w:pPr>
      <w:r w:rsidRPr="00776AC7">
        <w:t>for a couple where both persons require special care</w:t>
      </w:r>
      <w:r w:rsidR="005F4FD4">
        <w:t>:</w:t>
      </w:r>
      <w:r w:rsidRPr="00776AC7">
        <w:t xml:space="preserve"> up to $910 each month, plus an additional $165</w:t>
      </w:r>
      <w:r w:rsidR="005F4FD4">
        <w:t>;</w:t>
      </w:r>
    </w:p>
    <w:p w14:paraId="179591E5" w14:textId="77777777" w:rsidR="00004D9C" w:rsidRPr="00776AC7" w:rsidRDefault="005F4FD4" w:rsidP="00DA25D0">
      <w:pPr>
        <w:pStyle w:val="ListParagraph"/>
        <w:numPr>
          <w:ilvl w:val="0"/>
          <w:numId w:val="42"/>
        </w:numPr>
        <w:autoSpaceDE w:val="0"/>
        <w:autoSpaceDN w:val="0"/>
        <w:adjustRightInd w:val="0"/>
        <w:spacing w:before="120" w:after="120" w:line="240" w:lineRule="auto"/>
        <w:contextualSpacing w:val="0"/>
      </w:pPr>
      <w:r>
        <w:t>for children</w:t>
      </w:r>
      <w:r w:rsidR="00004D9C" w:rsidRPr="00776AC7">
        <w:t xml:space="preserve"> in foster homes and institutions</w:t>
      </w:r>
      <w:r>
        <w:t>: rates</w:t>
      </w:r>
      <w:r w:rsidR="00004D9C" w:rsidRPr="00776AC7">
        <w:t xml:space="preserve"> as approved by the</w:t>
      </w:r>
      <w:r w:rsidR="00004D9C">
        <w:t xml:space="preserve"> </w:t>
      </w:r>
      <w:r w:rsidR="00004D9C" w:rsidRPr="00776AC7">
        <w:t>director</w:t>
      </w:r>
      <w:r>
        <w:t xml:space="preserve"> of the disability income support program</w:t>
      </w:r>
      <w:r w:rsidR="00004D9C" w:rsidRPr="00776AC7">
        <w:t>;</w:t>
      </w:r>
    </w:p>
    <w:p w14:paraId="600ACAD7" w14:textId="1A19CE1B" w:rsidR="00004D9C" w:rsidRPr="00F47DC7" w:rsidRDefault="00004D9C" w:rsidP="00DA25D0">
      <w:pPr>
        <w:pStyle w:val="ListParagraph"/>
        <w:numPr>
          <w:ilvl w:val="0"/>
          <w:numId w:val="42"/>
        </w:numPr>
        <w:autoSpaceDE w:val="0"/>
        <w:autoSpaceDN w:val="0"/>
        <w:adjustRightInd w:val="0"/>
        <w:spacing w:before="120" w:after="120" w:line="240" w:lineRule="auto"/>
        <w:contextualSpacing w:val="0"/>
      </w:pPr>
      <w:r w:rsidRPr="00776AC7">
        <w:t xml:space="preserve">in </w:t>
      </w:r>
      <w:r w:rsidR="00BD46B8">
        <w:t>special</w:t>
      </w:r>
      <w:r w:rsidR="00BD46B8" w:rsidRPr="00776AC7">
        <w:t xml:space="preserve"> </w:t>
      </w:r>
      <w:r w:rsidRPr="00776AC7">
        <w:t>circumstances</w:t>
      </w:r>
      <w:r w:rsidR="00BD46B8">
        <w:t>,</w:t>
      </w:r>
      <w:r w:rsidRPr="00776AC7">
        <w:t xml:space="preserve"> the director may</w:t>
      </w:r>
      <w:r w:rsidR="005F4FD4">
        <w:t xml:space="preserve"> </w:t>
      </w:r>
      <w:r w:rsidRPr="00776AC7">
        <w:t xml:space="preserve">approve </w:t>
      </w:r>
      <w:r w:rsidR="005F4FD4">
        <w:t xml:space="preserve">costs higher than the rates </w:t>
      </w:r>
      <w:r w:rsidR="00766845">
        <w:t xml:space="preserve">listed </w:t>
      </w:r>
      <w:r w:rsidR="005F4FD4">
        <w:t>above;</w:t>
      </w:r>
      <w:r w:rsidRPr="00776AC7">
        <w:t xml:space="preserve"> </w:t>
      </w:r>
    </w:p>
    <w:p w14:paraId="19149358" w14:textId="77777777" w:rsidR="00004D9C" w:rsidRPr="00F47DC7" w:rsidRDefault="00004D9C" w:rsidP="00DA25D0">
      <w:pPr>
        <w:pStyle w:val="ListParagraph"/>
        <w:numPr>
          <w:ilvl w:val="0"/>
          <w:numId w:val="42"/>
        </w:numPr>
        <w:autoSpaceDE w:val="0"/>
        <w:autoSpaceDN w:val="0"/>
        <w:adjustRightInd w:val="0"/>
        <w:spacing w:before="120" w:after="120" w:line="240" w:lineRule="auto"/>
        <w:contextualSpacing w:val="0"/>
      </w:pPr>
      <w:r w:rsidRPr="00F47DC7">
        <w:lastRenderedPageBreak/>
        <w:t>for a person living in a personal care home</w:t>
      </w:r>
      <w:r w:rsidR="005F4FD4">
        <w:t xml:space="preserve">: </w:t>
      </w:r>
      <w:r w:rsidRPr="00F47DC7">
        <w:t>the daily rate approved by an authorized governmental</w:t>
      </w:r>
      <w:r>
        <w:t xml:space="preserve"> </w:t>
      </w:r>
      <w:r w:rsidRPr="00F47DC7">
        <w:t>authority;</w:t>
      </w:r>
    </w:p>
    <w:p w14:paraId="45654666" w14:textId="77777777" w:rsidR="00004D9C" w:rsidRPr="00F47DC7" w:rsidRDefault="00004D9C" w:rsidP="00DA25D0">
      <w:pPr>
        <w:pStyle w:val="ListParagraph"/>
        <w:numPr>
          <w:ilvl w:val="0"/>
          <w:numId w:val="42"/>
        </w:numPr>
        <w:autoSpaceDE w:val="0"/>
        <w:autoSpaceDN w:val="0"/>
        <w:adjustRightInd w:val="0"/>
        <w:spacing w:before="120" w:after="120" w:line="240" w:lineRule="auto"/>
        <w:contextualSpacing w:val="0"/>
      </w:pPr>
      <w:r w:rsidRPr="00F47DC7">
        <w:t>for a person living in a licensed or approved residential care facility</w:t>
      </w:r>
      <w:r w:rsidR="005F4FD4">
        <w:t>, the following rates, based on the level of care the person requires, as reviewed and approved by department staff:</w:t>
      </w:r>
      <w:r w:rsidRPr="00F47DC7">
        <w:t xml:space="preserve"> </w:t>
      </w:r>
    </w:p>
    <w:p w14:paraId="594A9011" w14:textId="77777777" w:rsidR="00004D9C" w:rsidRPr="00F47DC7" w:rsidRDefault="00004D9C" w:rsidP="00DA25D0">
      <w:pPr>
        <w:autoSpaceDE w:val="0"/>
        <w:autoSpaceDN w:val="0"/>
        <w:adjustRightInd w:val="0"/>
        <w:spacing w:before="120" w:after="120" w:line="240" w:lineRule="auto"/>
        <w:ind w:left="1080"/>
      </w:pPr>
      <w:r w:rsidRPr="00F47DC7">
        <w:t>Level 1 care up to $589 per month</w:t>
      </w:r>
    </w:p>
    <w:p w14:paraId="1C85D44A" w14:textId="77777777" w:rsidR="00004D9C" w:rsidRPr="00F47DC7" w:rsidRDefault="00004D9C" w:rsidP="00DA25D0">
      <w:pPr>
        <w:autoSpaceDE w:val="0"/>
        <w:autoSpaceDN w:val="0"/>
        <w:adjustRightInd w:val="0"/>
        <w:spacing w:before="120" w:after="120" w:line="240" w:lineRule="auto"/>
        <w:ind w:left="1080"/>
      </w:pPr>
      <w:r w:rsidRPr="00F47DC7">
        <w:t>Level 2 care up to $659 per month</w:t>
      </w:r>
    </w:p>
    <w:p w14:paraId="552DD4E0" w14:textId="77777777" w:rsidR="00004D9C" w:rsidRPr="00F47DC7" w:rsidRDefault="00004D9C" w:rsidP="00DA25D0">
      <w:pPr>
        <w:autoSpaceDE w:val="0"/>
        <w:autoSpaceDN w:val="0"/>
        <w:adjustRightInd w:val="0"/>
        <w:spacing w:before="120" w:after="120" w:line="240" w:lineRule="auto"/>
        <w:ind w:left="1080"/>
      </w:pPr>
      <w:r w:rsidRPr="00F47DC7">
        <w:t>Level 3 care up to $728 per month</w:t>
      </w:r>
    </w:p>
    <w:p w14:paraId="5A4C85D7" w14:textId="77777777" w:rsidR="00004D9C" w:rsidRPr="00F47DC7" w:rsidRDefault="00004D9C" w:rsidP="00DA25D0">
      <w:pPr>
        <w:autoSpaceDE w:val="0"/>
        <w:autoSpaceDN w:val="0"/>
        <w:adjustRightInd w:val="0"/>
        <w:spacing w:before="120" w:after="120" w:line="240" w:lineRule="auto"/>
        <w:ind w:left="1080"/>
      </w:pPr>
      <w:r w:rsidRPr="00F47DC7">
        <w:t>Level 4 care up to $798 per month</w:t>
      </w:r>
    </w:p>
    <w:p w14:paraId="44B77B99" w14:textId="77777777" w:rsidR="00004D9C" w:rsidRPr="00F47DC7" w:rsidRDefault="00004D9C" w:rsidP="00D80D1B">
      <w:pPr>
        <w:autoSpaceDE w:val="0"/>
        <w:autoSpaceDN w:val="0"/>
        <w:adjustRightInd w:val="0"/>
        <w:spacing w:before="120" w:after="120" w:line="240" w:lineRule="auto"/>
        <w:ind w:left="1080"/>
      </w:pPr>
      <w:r w:rsidRPr="00F47DC7">
        <w:t>Level 5 care up to $870 per month</w:t>
      </w:r>
    </w:p>
    <w:p w14:paraId="52F4ED01" w14:textId="15957894" w:rsidR="00022123" w:rsidRDefault="005F4FD4" w:rsidP="006B5FED">
      <w:pPr>
        <w:autoSpaceDE w:val="0"/>
        <w:autoSpaceDN w:val="0"/>
        <w:adjustRightInd w:val="0"/>
        <w:spacing w:before="120" w:after="120" w:line="240" w:lineRule="auto"/>
      </w:pPr>
      <w:r>
        <w:t xml:space="preserve">A person living </w:t>
      </w:r>
      <w:r w:rsidR="00004D9C" w:rsidRPr="00F47DC7">
        <w:t>in a licensed or approved residential care facility</w:t>
      </w:r>
      <w:r>
        <w:t xml:space="preserve"> that is owned by a family member of that person </w:t>
      </w:r>
      <w:r w:rsidR="00BD46B8">
        <w:t>can</w:t>
      </w:r>
      <w:r>
        <w:t xml:space="preserve"> only </w:t>
      </w:r>
      <w:r w:rsidR="00BD46B8">
        <w:t xml:space="preserve">get </w:t>
      </w:r>
      <w:r>
        <w:t>up to $589 each month, plus an additional $165.</w:t>
      </w:r>
    </w:p>
    <w:sectPr w:rsidR="00022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AF5"/>
    <w:multiLevelType w:val="hybridMultilevel"/>
    <w:tmpl w:val="DD42AC28"/>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E313E"/>
    <w:multiLevelType w:val="hybridMultilevel"/>
    <w:tmpl w:val="91D629C2"/>
    <w:lvl w:ilvl="0" w:tplc="51BE398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6B26FF"/>
    <w:multiLevelType w:val="hybridMultilevel"/>
    <w:tmpl w:val="8340CB8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47E04B0"/>
    <w:multiLevelType w:val="hybridMultilevel"/>
    <w:tmpl w:val="C1A21848"/>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CE0AE3"/>
    <w:multiLevelType w:val="hybridMultilevel"/>
    <w:tmpl w:val="80ACE52E"/>
    <w:lvl w:ilvl="0" w:tplc="1128829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DE1B48"/>
    <w:multiLevelType w:val="hybridMultilevel"/>
    <w:tmpl w:val="C5944C26"/>
    <w:lvl w:ilvl="0" w:tplc="2D162C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9792A55"/>
    <w:multiLevelType w:val="hybridMultilevel"/>
    <w:tmpl w:val="8AE635B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B340B6F"/>
    <w:multiLevelType w:val="hybridMultilevel"/>
    <w:tmpl w:val="6DE6A304"/>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FB3598"/>
    <w:multiLevelType w:val="hybridMultilevel"/>
    <w:tmpl w:val="AE38159E"/>
    <w:lvl w:ilvl="0" w:tplc="E834AF92">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 w15:restartNumberingAfterBreak="0">
    <w:nsid w:val="115D5658"/>
    <w:multiLevelType w:val="hybridMultilevel"/>
    <w:tmpl w:val="A7B410BA"/>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BE1257"/>
    <w:multiLevelType w:val="hybridMultilevel"/>
    <w:tmpl w:val="7D48C86C"/>
    <w:lvl w:ilvl="0" w:tplc="1009001B">
      <w:start w:val="1"/>
      <w:numFmt w:val="lowerRoman"/>
      <w:lvlText w:val="%1."/>
      <w:lvlJc w:val="right"/>
      <w:pPr>
        <w:ind w:left="1444" w:hanging="360"/>
      </w:pPr>
    </w:lvl>
    <w:lvl w:ilvl="1" w:tplc="10090019" w:tentative="1">
      <w:start w:val="1"/>
      <w:numFmt w:val="lowerLetter"/>
      <w:lvlText w:val="%2."/>
      <w:lvlJc w:val="left"/>
      <w:pPr>
        <w:ind w:left="2164" w:hanging="360"/>
      </w:pPr>
    </w:lvl>
    <w:lvl w:ilvl="2" w:tplc="1009001B" w:tentative="1">
      <w:start w:val="1"/>
      <w:numFmt w:val="lowerRoman"/>
      <w:lvlText w:val="%3."/>
      <w:lvlJc w:val="right"/>
      <w:pPr>
        <w:ind w:left="2884" w:hanging="180"/>
      </w:pPr>
    </w:lvl>
    <w:lvl w:ilvl="3" w:tplc="1009000F" w:tentative="1">
      <w:start w:val="1"/>
      <w:numFmt w:val="decimal"/>
      <w:lvlText w:val="%4."/>
      <w:lvlJc w:val="left"/>
      <w:pPr>
        <w:ind w:left="3604" w:hanging="360"/>
      </w:pPr>
    </w:lvl>
    <w:lvl w:ilvl="4" w:tplc="10090019" w:tentative="1">
      <w:start w:val="1"/>
      <w:numFmt w:val="lowerLetter"/>
      <w:lvlText w:val="%5."/>
      <w:lvlJc w:val="left"/>
      <w:pPr>
        <w:ind w:left="4324" w:hanging="360"/>
      </w:pPr>
    </w:lvl>
    <w:lvl w:ilvl="5" w:tplc="1009001B" w:tentative="1">
      <w:start w:val="1"/>
      <w:numFmt w:val="lowerRoman"/>
      <w:lvlText w:val="%6."/>
      <w:lvlJc w:val="right"/>
      <w:pPr>
        <w:ind w:left="5044" w:hanging="180"/>
      </w:pPr>
    </w:lvl>
    <w:lvl w:ilvl="6" w:tplc="1009000F" w:tentative="1">
      <w:start w:val="1"/>
      <w:numFmt w:val="decimal"/>
      <w:lvlText w:val="%7."/>
      <w:lvlJc w:val="left"/>
      <w:pPr>
        <w:ind w:left="5764" w:hanging="360"/>
      </w:pPr>
    </w:lvl>
    <w:lvl w:ilvl="7" w:tplc="10090019" w:tentative="1">
      <w:start w:val="1"/>
      <w:numFmt w:val="lowerLetter"/>
      <w:lvlText w:val="%8."/>
      <w:lvlJc w:val="left"/>
      <w:pPr>
        <w:ind w:left="6484" w:hanging="360"/>
      </w:pPr>
    </w:lvl>
    <w:lvl w:ilvl="8" w:tplc="1009001B" w:tentative="1">
      <w:start w:val="1"/>
      <w:numFmt w:val="lowerRoman"/>
      <w:lvlText w:val="%9."/>
      <w:lvlJc w:val="right"/>
      <w:pPr>
        <w:ind w:left="7204" w:hanging="180"/>
      </w:pPr>
    </w:lvl>
  </w:abstractNum>
  <w:abstractNum w:abstractNumId="11" w15:restartNumberingAfterBreak="0">
    <w:nsid w:val="184E1BD2"/>
    <w:multiLevelType w:val="hybridMultilevel"/>
    <w:tmpl w:val="C2ACDDA0"/>
    <w:lvl w:ilvl="0" w:tplc="64E640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EF0894"/>
    <w:multiLevelType w:val="hybridMultilevel"/>
    <w:tmpl w:val="3376A2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D4D420A"/>
    <w:multiLevelType w:val="hybridMultilevel"/>
    <w:tmpl w:val="722A518C"/>
    <w:lvl w:ilvl="0" w:tplc="77FC8C6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E875A25"/>
    <w:multiLevelType w:val="hybridMultilevel"/>
    <w:tmpl w:val="D7FA3D46"/>
    <w:lvl w:ilvl="0" w:tplc="EF9CF91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BF75C8"/>
    <w:multiLevelType w:val="hybridMultilevel"/>
    <w:tmpl w:val="B58AD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FC4F87"/>
    <w:multiLevelType w:val="hybridMultilevel"/>
    <w:tmpl w:val="487E696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73B3749"/>
    <w:multiLevelType w:val="hybridMultilevel"/>
    <w:tmpl w:val="74267334"/>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B747C8"/>
    <w:multiLevelType w:val="hybridMultilevel"/>
    <w:tmpl w:val="1806DDA0"/>
    <w:lvl w:ilvl="0" w:tplc="73DA01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C44BB5"/>
    <w:multiLevelType w:val="hybridMultilevel"/>
    <w:tmpl w:val="2578F224"/>
    <w:lvl w:ilvl="0" w:tplc="E834AF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E3559CB"/>
    <w:multiLevelType w:val="hybridMultilevel"/>
    <w:tmpl w:val="3092CC12"/>
    <w:lvl w:ilvl="0" w:tplc="48EAACA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E553771"/>
    <w:multiLevelType w:val="hybridMultilevel"/>
    <w:tmpl w:val="8ABCB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02794F"/>
    <w:multiLevelType w:val="hybridMultilevel"/>
    <w:tmpl w:val="1BD4194A"/>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15952C2"/>
    <w:multiLevelType w:val="hybridMultilevel"/>
    <w:tmpl w:val="1EFCF87A"/>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4AB3A22"/>
    <w:multiLevelType w:val="hybridMultilevel"/>
    <w:tmpl w:val="F132D052"/>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C387F2C"/>
    <w:multiLevelType w:val="hybridMultilevel"/>
    <w:tmpl w:val="32FA10C2"/>
    <w:lvl w:ilvl="0" w:tplc="2FBC95E4">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210B6A"/>
    <w:multiLevelType w:val="hybridMultilevel"/>
    <w:tmpl w:val="147C2A3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430B45EE"/>
    <w:multiLevelType w:val="hybridMultilevel"/>
    <w:tmpl w:val="B66A9CBA"/>
    <w:lvl w:ilvl="0" w:tplc="8A4E48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164D26"/>
    <w:multiLevelType w:val="hybridMultilevel"/>
    <w:tmpl w:val="F0B62618"/>
    <w:lvl w:ilvl="0" w:tplc="E834AF92">
      <w:start w:val="1"/>
      <w:numFmt w:val="lowerLetter"/>
      <w:lvlText w:val="(%1)"/>
      <w:lvlJc w:val="left"/>
      <w:pPr>
        <w:ind w:left="778" w:hanging="360"/>
      </w:pPr>
      <w:rPr>
        <w:rFonts w:hint="default"/>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9" w15:restartNumberingAfterBreak="0">
    <w:nsid w:val="46660750"/>
    <w:multiLevelType w:val="hybridMultilevel"/>
    <w:tmpl w:val="7C0EB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7622D74"/>
    <w:multiLevelType w:val="hybridMultilevel"/>
    <w:tmpl w:val="D8D0239A"/>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281D6F"/>
    <w:multiLevelType w:val="hybridMultilevel"/>
    <w:tmpl w:val="CF92C782"/>
    <w:lvl w:ilvl="0" w:tplc="51BE398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1FC093F"/>
    <w:multiLevelType w:val="hybridMultilevel"/>
    <w:tmpl w:val="E5544586"/>
    <w:lvl w:ilvl="0" w:tplc="51BE398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3407DC6"/>
    <w:multiLevelType w:val="hybridMultilevel"/>
    <w:tmpl w:val="5E042BBA"/>
    <w:lvl w:ilvl="0" w:tplc="08BA0D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A2A4AEF"/>
    <w:multiLevelType w:val="hybridMultilevel"/>
    <w:tmpl w:val="1048FC9C"/>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A9F4B14"/>
    <w:multiLevelType w:val="hybridMultilevel"/>
    <w:tmpl w:val="0A42E5F0"/>
    <w:lvl w:ilvl="0" w:tplc="8A4E484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D525368"/>
    <w:multiLevelType w:val="hybridMultilevel"/>
    <w:tmpl w:val="0B225FB6"/>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FDA76A2"/>
    <w:multiLevelType w:val="hybridMultilevel"/>
    <w:tmpl w:val="BDE6B1F4"/>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2A23CD4"/>
    <w:multiLevelType w:val="hybridMultilevel"/>
    <w:tmpl w:val="7CE4D7C6"/>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EA5641"/>
    <w:multiLevelType w:val="hybridMultilevel"/>
    <w:tmpl w:val="A34072DC"/>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9F58C8"/>
    <w:multiLevelType w:val="hybridMultilevel"/>
    <w:tmpl w:val="C5C48216"/>
    <w:lvl w:ilvl="0" w:tplc="6CE275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DC20D76"/>
    <w:multiLevelType w:val="hybridMultilevel"/>
    <w:tmpl w:val="1EFCF87A"/>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360D8D"/>
    <w:multiLevelType w:val="hybridMultilevel"/>
    <w:tmpl w:val="14F2CC0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0634B86"/>
    <w:multiLevelType w:val="hybridMultilevel"/>
    <w:tmpl w:val="277E5946"/>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72271182"/>
    <w:multiLevelType w:val="hybridMultilevel"/>
    <w:tmpl w:val="99B08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4441A2"/>
    <w:multiLevelType w:val="hybridMultilevel"/>
    <w:tmpl w:val="6A663AB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785F38D6"/>
    <w:multiLevelType w:val="hybridMultilevel"/>
    <w:tmpl w:val="580E6DBC"/>
    <w:lvl w:ilvl="0" w:tplc="1009001B">
      <w:start w:val="1"/>
      <w:numFmt w:val="lowerRoman"/>
      <w:lvlText w:val="%1."/>
      <w:lvlJc w:val="right"/>
      <w:pPr>
        <w:ind w:left="1145" w:hanging="360"/>
      </w:p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47" w15:restartNumberingAfterBreak="0">
    <w:nsid w:val="7D167B74"/>
    <w:multiLevelType w:val="hybridMultilevel"/>
    <w:tmpl w:val="AF4ED4F8"/>
    <w:lvl w:ilvl="0" w:tplc="E834A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F165194"/>
    <w:multiLevelType w:val="hybridMultilevel"/>
    <w:tmpl w:val="80ACE52E"/>
    <w:lvl w:ilvl="0" w:tplc="1128829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6"/>
  </w:num>
  <w:num w:numId="2">
    <w:abstractNumId w:val="6"/>
  </w:num>
  <w:num w:numId="3">
    <w:abstractNumId w:val="9"/>
  </w:num>
  <w:num w:numId="4">
    <w:abstractNumId w:val="8"/>
  </w:num>
  <w:num w:numId="5">
    <w:abstractNumId w:val="7"/>
  </w:num>
  <w:num w:numId="6">
    <w:abstractNumId w:val="34"/>
  </w:num>
  <w:num w:numId="7">
    <w:abstractNumId w:val="3"/>
  </w:num>
  <w:num w:numId="8">
    <w:abstractNumId w:val="37"/>
  </w:num>
  <w:num w:numId="9">
    <w:abstractNumId w:val="13"/>
  </w:num>
  <w:num w:numId="10">
    <w:abstractNumId w:val="45"/>
  </w:num>
  <w:num w:numId="11">
    <w:abstractNumId w:val="1"/>
  </w:num>
  <w:num w:numId="12">
    <w:abstractNumId w:val="32"/>
  </w:num>
  <w:num w:numId="13">
    <w:abstractNumId w:val="31"/>
  </w:num>
  <w:num w:numId="14">
    <w:abstractNumId w:val="2"/>
  </w:num>
  <w:num w:numId="15">
    <w:abstractNumId w:val="43"/>
  </w:num>
  <w:num w:numId="16">
    <w:abstractNumId w:val="47"/>
  </w:num>
  <w:num w:numId="17">
    <w:abstractNumId w:val="30"/>
  </w:num>
  <w:num w:numId="18">
    <w:abstractNumId w:val="38"/>
  </w:num>
  <w:num w:numId="19">
    <w:abstractNumId w:val="41"/>
  </w:num>
  <w:num w:numId="20">
    <w:abstractNumId w:val="24"/>
  </w:num>
  <w:num w:numId="21">
    <w:abstractNumId w:val="0"/>
  </w:num>
  <w:num w:numId="22">
    <w:abstractNumId w:val="28"/>
  </w:num>
  <w:num w:numId="23">
    <w:abstractNumId w:val="39"/>
  </w:num>
  <w:num w:numId="24">
    <w:abstractNumId w:val="22"/>
  </w:num>
  <w:num w:numId="25">
    <w:abstractNumId w:val="46"/>
  </w:num>
  <w:num w:numId="26">
    <w:abstractNumId w:val="25"/>
  </w:num>
  <w:num w:numId="27">
    <w:abstractNumId w:val="17"/>
  </w:num>
  <w:num w:numId="28">
    <w:abstractNumId w:val="26"/>
  </w:num>
  <w:num w:numId="29">
    <w:abstractNumId w:val="33"/>
  </w:num>
  <w:num w:numId="30">
    <w:abstractNumId w:val="20"/>
  </w:num>
  <w:num w:numId="31">
    <w:abstractNumId w:val="18"/>
  </w:num>
  <w:num w:numId="32">
    <w:abstractNumId w:val="10"/>
  </w:num>
  <w:num w:numId="33">
    <w:abstractNumId w:val="48"/>
  </w:num>
  <w:num w:numId="34">
    <w:abstractNumId w:val="40"/>
  </w:num>
  <w:num w:numId="35">
    <w:abstractNumId w:val="11"/>
  </w:num>
  <w:num w:numId="36">
    <w:abstractNumId w:val="14"/>
  </w:num>
  <w:num w:numId="37">
    <w:abstractNumId w:val="5"/>
  </w:num>
  <w:num w:numId="38">
    <w:abstractNumId w:val="27"/>
  </w:num>
  <w:num w:numId="39">
    <w:abstractNumId w:val="42"/>
  </w:num>
  <w:num w:numId="40">
    <w:abstractNumId w:val="16"/>
  </w:num>
  <w:num w:numId="41">
    <w:abstractNumId w:val="35"/>
  </w:num>
  <w:num w:numId="42">
    <w:abstractNumId w:val="19"/>
  </w:num>
  <w:num w:numId="43">
    <w:abstractNumId w:val="4"/>
  </w:num>
  <w:num w:numId="44">
    <w:abstractNumId w:val="12"/>
  </w:num>
  <w:num w:numId="45">
    <w:abstractNumId w:val="23"/>
  </w:num>
  <w:num w:numId="46">
    <w:abstractNumId w:val="15"/>
  </w:num>
  <w:num w:numId="47">
    <w:abstractNumId w:val="44"/>
  </w:num>
  <w:num w:numId="48">
    <w:abstractNumId w:val="29"/>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23"/>
    <w:rsid w:val="00001803"/>
    <w:rsid w:val="00004D9C"/>
    <w:rsid w:val="000074DD"/>
    <w:rsid w:val="00022123"/>
    <w:rsid w:val="00035A62"/>
    <w:rsid w:val="000638C2"/>
    <w:rsid w:val="000A50DB"/>
    <w:rsid w:val="000E3166"/>
    <w:rsid w:val="000E628A"/>
    <w:rsid w:val="00100A93"/>
    <w:rsid w:val="00114D1E"/>
    <w:rsid w:val="00120326"/>
    <w:rsid w:val="0013068A"/>
    <w:rsid w:val="0013587E"/>
    <w:rsid w:val="00143A5F"/>
    <w:rsid w:val="00147255"/>
    <w:rsid w:val="00150AAA"/>
    <w:rsid w:val="00157EB4"/>
    <w:rsid w:val="00165D3D"/>
    <w:rsid w:val="00177C07"/>
    <w:rsid w:val="001803B5"/>
    <w:rsid w:val="0019100B"/>
    <w:rsid w:val="00196A9C"/>
    <w:rsid w:val="001B42EE"/>
    <w:rsid w:val="001D6FEA"/>
    <w:rsid w:val="001D79FD"/>
    <w:rsid w:val="001F0F6A"/>
    <w:rsid w:val="0021630D"/>
    <w:rsid w:val="00223EE4"/>
    <w:rsid w:val="0022551B"/>
    <w:rsid w:val="0023194B"/>
    <w:rsid w:val="0025138E"/>
    <w:rsid w:val="00261B45"/>
    <w:rsid w:val="00265526"/>
    <w:rsid w:val="00273510"/>
    <w:rsid w:val="00292B73"/>
    <w:rsid w:val="00292C38"/>
    <w:rsid w:val="002A1FD0"/>
    <w:rsid w:val="002A3A9C"/>
    <w:rsid w:val="002A5CA4"/>
    <w:rsid w:val="002D12BD"/>
    <w:rsid w:val="002E402C"/>
    <w:rsid w:val="002F0685"/>
    <w:rsid w:val="002F3F69"/>
    <w:rsid w:val="002F3F80"/>
    <w:rsid w:val="00302C40"/>
    <w:rsid w:val="003039D2"/>
    <w:rsid w:val="00305547"/>
    <w:rsid w:val="00314F9B"/>
    <w:rsid w:val="00324153"/>
    <w:rsid w:val="00330B27"/>
    <w:rsid w:val="00345272"/>
    <w:rsid w:val="003A0C7C"/>
    <w:rsid w:val="003A6406"/>
    <w:rsid w:val="003C2483"/>
    <w:rsid w:val="003C359B"/>
    <w:rsid w:val="003C59B2"/>
    <w:rsid w:val="003E12F2"/>
    <w:rsid w:val="003F1680"/>
    <w:rsid w:val="004132A2"/>
    <w:rsid w:val="00424BDF"/>
    <w:rsid w:val="004301EC"/>
    <w:rsid w:val="004633B7"/>
    <w:rsid w:val="004647CE"/>
    <w:rsid w:val="00465A47"/>
    <w:rsid w:val="00473A7A"/>
    <w:rsid w:val="00490051"/>
    <w:rsid w:val="00491D14"/>
    <w:rsid w:val="004946E0"/>
    <w:rsid w:val="004A02B7"/>
    <w:rsid w:val="004A1A91"/>
    <w:rsid w:val="004C2E7A"/>
    <w:rsid w:val="004C7D1C"/>
    <w:rsid w:val="004D0091"/>
    <w:rsid w:val="004D3E6A"/>
    <w:rsid w:val="004E106B"/>
    <w:rsid w:val="004E10CF"/>
    <w:rsid w:val="004E5C41"/>
    <w:rsid w:val="00500FB5"/>
    <w:rsid w:val="0050739D"/>
    <w:rsid w:val="00522E60"/>
    <w:rsid w:val="00530168"/>
    <w:rsid w:val="00557C8C"/>
    <w:rsid w:val="0056118C"/>
    <w:rsid w:val="005627DF"/>
    <w:rsid w:val="00565C18"/>
    <w:rsid w:val="0058266A"/>
    <w:rsid w:val="0059502B"/>
    <w:rsid w:val="005A02F2"/>
    <w:rsid w:val="005A49A9"/>
    <w:rsid w:val="005A4F24"/>
    <w:rsid w:val="005A7F95"/>
    <w:rsid w:val="005B7A75"/>
    <w:rsid w:val="005C0003"/>
    <w:rsid w:val="005D0658"/>
    <w:rsid w:val="005D0E5E"/>
    <w:rsid w:val="005D698E"/>
    <w:rsid w:val="005E55AC"/>
    <w:rsid w:val="005E71CA"/>
    <w:rsid w:val="005F1EC4"/>
    <w:rsid w:val="005F2BFF"/>
    <w:rsid w:val="005F4FD4"/>
    <w:rsid w:val="006202DB"/>
    <w:rsid w:val="00631BA5"/>
    <w:rsid w:val="006347C7"/>
    <w:rsid w:val="00640E11"/>
    <w:rsid w:val="00647087"/>
    <w:rsid w:val="00651A96"/>
    <w:rsid w:val="0067660A"/>
    <w:rsid w:val="00684661"/>
    <w:rsid w:val="006B56FC"/>
    <w:rsid w:val="006B57FB"/>
    <w:rsid w:val="006B5FED"/>
    <w:rsid w:val="006C3623"/>
    <w:rsid w:val="006C44DE"/>
    <w:rsid w:val="006C65EC"/>
    <w:rsid w:val="006D2BF2"/>
    <w:rsid w:val="006E3C88"/>
    <w:rsid w:val="006E52B9"/>
    <w:rsid w:val="006F2AEB"/>
    <w:rsid w:val="006F4C47"/>
    <w:rsid w:val="007066F1"/>
    <w:rsid w:val="007241A8"/>
    <w:rsid w:val="00741E88"/>
    <w:rsid w:val="00746FEF"/>
    <w:rsid w:val="00766845"/>
    <w:rsid w:val="00770CEB"/>
    <w:rsid w:val="007854C7"/>
    <w:rsid w:val="00786278"/>
    <w:rsid w:val="00796233"/>
    <w:rsid w:val="007972A4"/>
    <w:rsid w:val="007A4089"/>
    <w:rsid w:val="007A6D23"/>
    <w:rsid w:val="007B4FB0"/>
    <w:rsid w:val="007C12CB"/>
    <w:rsid w:val="007D5023"/>
    <w:rsid w:val="007E427C"/>
    <w:rsid w:val="007F297F"/>
    <w:rsid w:val="007F3044"/>
    <w:rsid w:val="007F7A39"/>
    <w:rsid w:val="00804A57"/>
    <w:rsid w:val="00810953"/>
    <w:rsid w:val="00841486"/>
    <w:rsid w:val="008471EF"/>
    <w:rsid w:val="008509D7"/>
    <w:rsid w:val="008547BF"/>
    <w:rsid w:val="008730CB"/>
    <w:rsid w:val="0087587F"/>
    <w:rsid w:val="008A63D0"/>
    <w:rsid w:val="008B6F77"/>
    <w:rsid w:val="008C721B"/>
    <w:rsid w:val="008C78CE"/>
    <w:rsid w:val="008E0BC0"/>
    <w:rsid w:val="008E7ABF"/>
    <w:rsid w:val="00904C0C"/>
    <w:rsid w:val="00912627"/>
    <w:rsid w:val="00913B6C"/>
    <w:rsid w:val="00930F89"/>
    <w:rsid w:val="009334A6"/>
    <w:rsid w:val="009705D1"/>
    <w:rsid w:val="009734CE"/>
    <w:rsid w:val="00974E13"/>
    <w:rsid w:val="00982DC8"/>
    <w:rsid w:val="009858C5"/>
    <w:rsid w:val="00991518"/>
    <w:rsid w:val="00992001"/>
    <w:rsid w:val="009939BA"/>
    <w:rsid w:val="009B26F8"/>
    <w:rsid w:val="009C24B4"/>
    <w:rsid w:val="009D5C72"/>
    <w:rsid w:val="009D7F07"/>
    <w:rsid w:val="009F5A95"/>
    <w:rsid w:val="00A15830"/>
    <w:rsid w:val="00A212BF"/>
    <w:rsid w:val="00A35AE2"/>
    <w:rsid w:val="00A418AC"/>
    <w:rsid w:val="00A44B4F"/>
    <w:rsid w:val="00A45967"/>
    <w:rsid w:val="00A4661F"/>
    <w:rsid w:val="00A60218"/>
    <w:rsid w:val="00A60F3A"/>
    <w:rsid w:val="00A70CF1"/>
    <w:rsid w:val="00A730E9"/>
    <w:rsid w:val="00A800F3"/>
    <w:rsid w:val="00AA6E82"/>
    <w:rsid w:val="00AB127B"/>
    <w:rsid w:val="00AB237C"/>
    <w:rsid w:val="00AD6C3C"/>
    <w:rsid w:val="00AF7384"/>
    <w:rsid w:val="00B07A4D"/>
    <w:rsid w:val="00B11580"/>
    <w:rsid w:val="00B54676"/>
    <w:rsid w:val="00B56571"/>
    <w:rsid w:val="00B62FBA"/>
    <w:rsid w:val="00B62FC0"/>
    <w:rsid w:val="00B64AF4"/>
    <w:rsid w:val="00B658EE"/>
    <w:rsid w:val="00B82E00"/>
    <w:rsid w:val="00BA2121"/>
    <w:rsid w:val="00BB0FBF"/>
    <w:rsid w:val="00BB550D"/>
    <w:rsid w:val="00BC1017"/>
    <w:rsid w:val="00BC46E4"/>
    <w:rsid w:val="00BD46B8"/>
    <w:rsid w:val="00C12A17"/>
    <w:rsid w:val="00C138FC"/>
    <w:rsid w:val="00C21BEF"/>
    <w:rsid w:val="00C2292C"/>
    <w:rsid w:val="00C450A8"/>
    <w:rsid w:val="00C53BAE"/>
    <w:rsid w:val="00C6444C"/>
    <w:rsid w:val="00C73D00"/>
    <w:rsid w:val="00C770D8"/>
    <w:rsid w:val="00C80BC5"/>
    <w:rsid w:val="00C82DD1"/>
    <w:rsid w:val="00C92B3F"/>
    <w:rsid w:val="00CA567F"/>
    <w:rsid w:val="00CB479E"/>
    <w:rsid w:val="00CC446E"/>
    <w:rsid w:val="00CC70C2"/>
    <w:rsid w:val="00CD077B"/>
    <w:rsid w:val="00CD17B6"/>
    <w:rsid w:val="00D555AA"/>
    <w:rsid w:val="00D607B7"/>
    <w:rsid w:val="00D70AB5"/>
    <w:rsid w:val="00D80D1B"/>
    <w:rsid w:val="00D8142B"/>
    <w:rsid w:val="00DA25D0"/>
    <w:rsid w:val="00DC28CA"/>
    <w:rsid w:val="00DC5BF2"/>
    <w:rsid w:val="00DE27FC"/>
    <w:rsid w:val="00DE7A26"/>
    <w:rsid w:val="00E30FDC"/>
    <w:rsid w:val="00E35825"/>
    <w:rsid w:val="00E44D50"/>
    <w:rsid w:val="00E947EC"/>
    <w:rsid w:val="00EA1284"/>
    <w:rsid w:val="00EA7F07"/>
    <w:rsid w:val="00EB1D3C"/>
    <w:rsid w:val="00EB430E"/>
    <w:rsid w:val="00EB749C"/>
    <w:rsid w:val="00EC2973"/>
    <w:rsid w:val="00EC4D00"/>
    <w:rsid w:val="00EC5630"/>
    <w:rsid w:val="00F04604"/>
    <w:rsid w:val="00F302DF"/>
    <w:rsid w:val="00F615A0"/>
    <w:rsid w:val="00F765F6"/>
    <w:rsid w:val="00F8289F"/>
    <w:rsid w:val="00F932EF"/>
    <w:rsid w:val="00F9377C"/>
    <w:rsid w:val="00F963F2"/>
    <w:rsid w:val="00FE2411"/>
    <w:rsid w:val="00FE424F"/>
    <w:rsid w:val="00FE66DE"/>
    <w:rsid w:val="00FF3D25"/>
    <w:rsid w:val="00FF4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2EDB"/>
  <w15:chartTrackingRefBased/>
  <w15:docId w15:val="{74C9A61E-EFF1-451C-865D-DC05C10D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A2"/>
    <w:rPr>
      <w:rFonts w:ascii="Arial" w:hAnsi="Arial" w:cs="Arial"/>
      <w:sz w:val="24"/>
      <w:szCs w:val="24"/>
    </w:rPr>
  </w:style>
  <w:style w:type="paragraph" w:styleId="Heading1">
    <w:name w:val="heading 1"/>
    <w:basedOn w:val="Normal"/>
    <w:next w:val="Normal"/>
    <w:link w:val="Heading1Char"/>
    <w:uiPriority w:val="9"/>
    <w:qFormat/>
    <w:rsid w:val="004132A2"/>
    <w:pPr>
      <w:keepNext/>
      <w:keepLines/>
      <w:spacing w:before="240" w:after="240"/>
      <w:outlineLvl w:val="0"/>
    </w:pPr>
    <w:rPr>
      <w:rFonts w:eastAsiaTheme="majorEastAsia"/>
      <w:b/>
      <w:sz w:val="28"/>
      <w:szCs w:val="28"/>
    </w:rPr>
  </w:style>
  <w:style w:type="paragraph" w:styleId="Heading2">
    <w:name w:val="heading 2"/>
    <w:basedOn w:val="Normal"/>
    <w:next w:val="Normal"/>
    <w:link w:val="Heading2Char"/>
    <w:uiPriority w:val="9"/>
    <w:unhideWhenUsed/>
    <w:qFormat/>
    <w:rsid w:val="0022551B"/>
    <w:pPr>
      <w:keepNext/>
      <w:keepLines/>
      <w:spacing w:before="120" w:after="120"/>
      <w:outlineLvl w:val="1"/>
    </w:pPr>
    <w:rPr>
      <w:rFonts w:eastAsiaTheme="majorEastAsia"/>
      <w:b/>
      <w:sz w:val="26"/>
      <w:szCs w:val="26"/>
    </w:rPr>
  </w:style>
  <w:style w:type="paragraph" w:styleId="Heading3">
    <w:name w:val="heading 3"/>
    <w:basedOn w:val="Heading2"/>
    <w:next w:val="Normal"/>
    <w:link w:val="Heading3Char"/>
    <w:uiPriority w:val="9"/>
    <w:unhideWhenUsed/>
    <w:qFormat/>
    <w:rsid w:val="0022551B"/>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23"/>
    <w:pPr>
      <w:ind w:left="720"/>
      <w:contextualSpacing/>
    </w:pPr>
  </w:style>
  <w:style w:type="paragraph" w:styleId="Title">
    <w:name w:val="Title"/>
    <w:basedOn w:val="Normal"/>
    <w:next w:val="Normal"/>
    <w:link w:val="TitleChar"/>
    <w:uiPriority w:val="10"/>
    <w:qFormat/>
    <w:rsid w:val="004132A2"/>
    <w:pPr>
      <w:spacing w:after="0" w:line="240" w:lineRule="auto"/>
      <w:contextualSpacing/>
      <w:jc w:val="center"/>
    </w:pPr>
    <w:rPr>
      <w:rFonts w:eastAsiaTheme="majorEastAsia"/>
      <w:b/>
      <w:spacing w:val="-10"/>
      <w:kern w:val="28"/>
      <w:sz w:val="32"/>
      <w:szCs w:val="32"/>
    </w:rPr>
  </w:style>
  <w:style w:type="character" w:customStyle="1" w:styleId="TitleChar">
    <w:name w:val="Title Char"/>
    <w:basedOn w:val="DefaultParagraphFont"/>
    <w:link w:val="Title"/>
    <w:uiPriority w:val="10"/>
    <w:rsid w:val="004132A2"/>
    <w:rPr>
      <w:rFonts w:ascii="Arial" w:eastAsiaTheme="majorEastAsia" w:hAnsi="Arial" w:cs="Arial"/>
      <w:b/>
      <w:spacing w:val="-10"/>
      <w:kern w:val="28"/>
      <w:sz w:val="32"/>
      <w:szCs w:val="32"/>
    </w:rPr>
  </w:style>
  <w:style w:type="character" w:customStyle="1" w:styleId="Heading1Char">
    <w:name w:val="Heading 1 Char"/>
    <w:basedOn w:val="DefaultParagraphFont"/>
    <w:link w:val="Heading1"/>
    <w:uiPriority w:val="9"/>
    <w:rsid w:val="004132A2"/>
    <w:rPr>
      <w:rFonts w:ascii="Arial" w:eastAsiaTheme="majorEastAsia" w:hAnsi="Arial" w:cs="Arial"/>
      <w:b/>
      <w:sz w:val="28"/>
      <w:szCs w:val="28"/>
    </w:rPr>
  </w:style>
  <w:style w:type="character" w:customStyle="1" w:styleId="Heading2Char">
    <w:name w:val="Heading 2 Char"/>
    <w:basedOn w:val="DefaultParagraphFont"/>
    <w:link w:val="Heading2"/>
    <w:uiPriority w:val="9"/>
    <w:rsid w:val="0022551B"/>
    <w:rPr>
      <w:rFonts w:ascii="Arial" w:eastAsiaTheme="majorEastAsia" w:hAnsi="Arial" w:cs="Arial"/>
      <w:b/>
      <w:sz w:val="26"/>
      <w:szCs w:val="26"/>
    </w:rPr>
  </w:style>
  <w:style w:type="character" w:styleId="Hyperlink">
    <w:name w:val="Hyperlink"/>
    <w:basedOn w:val="DefaultParagraphFont"/>
    <w:uiPriority w:val="99"/>
    <w:unhideWhenUsed/>
    <w:rsid w:val="006B57FB"/>
    <w:rPr>
      <w:color w:val="0563C1" w:themeColor="hyperlink"/>
      <w:u w:val="single"/>
    </w:rPr>
  </w:style>
  <w:style w:type="character" w:customStyle="1" w:styleId="Heading3Char">
    <w:name w:val="Heading 3 Char"/>
    <w:basedOn w:val="DefaultParagraphFont"/>
    <w:link w:val="Heading3"/>
    <w:uiPriority w:val="9"/>
    <w:rsid w:val="0022551B"/>
    <w:rPr>
      <w:rFonts w:ascii="Arial" w:eastAsiaTheme="majorEastAsia" w:hAnsi="Arial" w:cs="Arial"/>
      <w:b/>
      <w:sz w:val="24"/>
      <w:szCs w:val="24"/>
    </w:rPr>
  </w:style>
  <w:style w:type="table" w:styleId="TableGrid">
    <w:name w:val="Table Grid"/>
    <w:basedOn w:val="TableNormal"/>
    <w:uiPriority w:val="39"/>
    <w:rsid w:val="0032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05D1"/>
    <w:rPr>
      <w:b/>
      <w:bCs/>
    </w:rPr>
  </w:style>
  <w:style w:type="character" w:styleId="CommentReference">
    <w:name w:val="annotation reference"/>
    <w:basedOn w:val="DefaultParagraphFont"/>
    <w:uiPriority w:val="99"/>
    <w:semiHidden/>
    <w:unhideWhenUsed/>
    <w:rsid w:val="001D6FEA"/>
    <w:rPr>
      <w:sz w:val="16"/>
      <w:szCs w:val="16"/>
    </w:rPr>
  </w:style>
  <w:style w:type="paragraph" w:styleId="CommentText">
    <w:name w:val="annotation text"/>
    <w:basedOn w:val="Normal"/>
    <w:link w:val="CommentTextChar"/>
    <w:uiPriority w:val="99"/>
    <w:semiHidden/>
    <w:unhideWhenUsed/>
    <w:rsid w:val="001D6FEA"/>
    <w:pPr>
      <w:spacing w:line="240" w:lineRule="auto"/>
    </w:pPr>
    <w:rPr>
      <w:sz w:val="20"/>
      <w:szCs w:val="20"/>
    </w:rPr>
  </w:style>
  <w:style w:type="character" w:customStyle="1" w:styleId="CommentTextChar">
    <w:name w:val="Comment Text Char"/>
    <w:basedOn w:val="DefaultParagraphFont"/>
    <w:link w:val="CommentText"/>
    <w:uiPriority w:val="99"/>
    <w:semiHidden/>
    <w:rsid w:val="001D6F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D6FEA"/>
    <w:rPr>
      <w:b/>
      <w:bCs/>
    </w:rPr>
  </w:style>
  <w:style w:type="character" w:customStyle="1" w:styleId="CommentSubjectChar">
    <w:name w:val="Comment Subject Char"/>
    <w:basedOn w:val="CommentTextChar"/>
    <w:link w:val="CommentSubject"/>
    <w:uiPriority w:val="99"/>
    <w:semiHidden/>
    <w:rsid w:val="001D6FEA"/>
    <w:rPr>
      <w:rFonts w:ascii="Arial" w:hAnsi="Arial" w:cs="Arial"/>
      <w:b/>
      <w:bCs/>
      <w:sz w:val="20"/>
      <w:szCs w:val="20"/>
    </w:rPr>
  </w:style>
  <w:style w:type="paragraph" w:styleId="BalloonText">
    <w:name w:val="Balloon Text"/>
    <w:basedOn w:val="Normal"/>
    <w:link w:val="BalloonTextChar"/>
    <w:uiPriority w:val="99"/>
    <w:semiHidden/>
    <w:unhideWhenUsed/>
    <w:rsid w:val="001D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EA"/>
    <w:rPr>
      <w:rFonts w:ascii="Segoe UI" w:hAnsi="Segoe UI" w:cs="Segoe UI"/>
      <w:sz w:val="18"/>
      <w:szCs w:val="18"/>
    </w:rPr>
  </w:style>
  <w:style w:type="paragraph" w:styleId="Revision">
    <w:name w:val="Revision"/>
    <w:hidden/>
    <w:uiPriority w:val="99"/>
    <w:semiHidden/>
    <w:rsid w:val="00BD46B8"/>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3894">
      <w:bodyDiv w:val="1"/>
      <w:marLeft w:val="0"/>
      <w:marRight w:val="0"/>
      <w:marTop w:val="0"/>
      <w:marBottom w:val="0"/>
      <w:divBdr>
        <w:top w:val="none" w:sz="0" w:space="0" w:color="auto"/>
        <w:left w:val="none" w:sz="0" w:space="0" w:color="auto"/>
        <w:bottom w:val="none" w:sz="0" w:space="0" w:color="auto"/>
        <w:right w:val="none" w:sz="0" w:space="0" w:color="auto"/>
      </w:divBdr>
    </w:div>
    <w:div w:id="10153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hc-schl.gc.ca/en/professionals/housing-markets-data-and-research/housing-data/data-tables/rental-market/rental-market-report-data-tabl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2.gov.mb.ca/bills/42-3/b072e.php"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38DACFBFFF414AA3DE91CEC1329E50" ma:contentTypeVersion="1" ma:contentTypeDescription="Create a new document." ma:contentTypeScope="" ma:versionID="f1d01eef442ecdefe1a1091f22a3ef0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24034F-A54C-4B7D-A734-B8B56EF790F1}">
  <ds:schemaRefs>
    <ds:schemaRef ds:uri="http://schemas.openxmlformats.org/officeDocument/2006/bibliography"/>
  </ds:schemaRefs>
</ds:datastoreItem>
</file>

<file path=customXml/itemProps2.xml><?xml version="1.0" encoding="utf-8"?>
<ds:datastoreItem xmlns:ds="http://schemas.openxmlformats.org/officeDocument/2006/customXml" ds:itemID="{D3301D1E-BA44-40AE-8E50-E99AB08DDAD1}"/>
</file>

<file path=customXml/itemProps3.xml><?xml version="1.0" encoding="utf-8"?>
<ds:datastoreItem xmlns:ds="http://schemas.openxmlformats.org/officeDocument/2006/customXml" ds:itemID="{E52BC8B5-5DB9-4F5D-8A8E-5EF9FAB4A0AE}"/>
</file>

<file path=customXml/itemProps4.xml><?xml version="1.0" encoding="utf-8"?>
<ds:datastoreItem xmlns:ds="http://schemas.openxmlformats.org/officeDocument/2006/customXml" ds:itemID="{1F69D6B9-690B-4AC4-A4C9-6C141B3E37D6}"/>
</file>

<file path=docProps/app.xml><?xml version="1.0" encoding="utf-8"?>
<Properties xmlns="http://schemas.openxmlformats.org/officeDocument/2006/extended-properties" xmlns:vt="http://schemas.openxmlformats.org/officeDocument/2006/docPropsVTypes">
  <Template>Normal</Template>
  <TotalTime>12</TotalTime>
  <Pages>22</Pages>
  <Words>6331</Words>
  <Characters>36091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Sargeant, Dana</dc:creator>
  <cp:keywords/>
  <dc:description/>
  <cp:lastModifiedBy>Cosino, Tricia</cp:lastModifiedBy>
  <cp:revision>4</cp:revision>
  <dcterms:created xsi:type="dcterms:W3CDTF">2022-07-26T22:19:00Z</dcterms:created>
  <dcterms:modified xsi:type="dcterms:W3CDTF">2022-07-27T18:16:00Z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0x0101007D38DACFBFFF414AA3DE91CEC1329E50</vt:lpwstr>
  </property>
</Properties>
</file>