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bookmarkStart w:id="0" w:name="_GoBack"/>
      <w:bookmarkEnd w:id="0"/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 xml:space="preserve">You are not required to submit a cover letter, but </w:t>
      </w:r>
      <w:r w:rsidR="008C6ACD">
        <w:rPr>
          <w:rFonts w:ascii="Arial" w:hAnsi="Arial" w:cs="Arial"/>
          <w:sz w:val="24"/>
          <w:szCs w:val="24"/>
        </w:rPr>
        <w:t xml:space="preserve">please </w:t>
      </w:r>
      <w:r w:rsidRPr="004854D4">
        <w:rPr>
          <w:rFonts w:ascii="Arial" w:hAnsi="Arial" w:cs="Arial"/>
          <w:sz w:val="24"/>
          <w:szCs w:val="24"/>
        </w:rPr>
        <w:t>submit a resume</w:t>
      </w:r>
      <w:r w:rsidR="008C6ACD">
        <w:rPr>
          <w:rFonts w:ascii="Arial" w:hAnsi="Arial" w:cs="Arial"/>
          <w:sz w:val="24"/>
          <w:szCs w:val="24"/>
        </w:rPr>
        <w:t xml:space="preserve"> with the screening criteria document.  </w:t>
      </w:r>
      <w:proofErr w:type="gramStart"/>
      <w:r w:rsidR="008C6ACD">
        <w:rPr>
          <w:rFonts w:ascii="Arial" w:hAnsi="Arial" w:cs="Arial"/>
          <w:sz w:val="24"/>
          <w:szCs w:val="24"/>
        </w:rPr>
        <w:t>Re</w:t>
      </w:r>
      <w:r w:rsidRPr="004854D4">
        <w:rPr>
          <w:rFonts w:ascii="Arial" w:hAnsi="Arial" w:cs="Arial"/>
          <w:sz w:val="24"/>
          <w:szCs w:val="24"/>
        </w:rPr>
        <w:t>ferences,</w:t>
      </w:r>
      <w:proofErr w:type="gramEnd"/>
      <w:r w:rsidRPr="004854D4">
        <w:rPr>
          <w:rFonts w:ascii="Arial" w:hAnsi="Arial" w:cs="Arial"/>
          <w:sz w:val="24"/>
          <w:szCs w:val="24"/>
        </w:rPr>
        <w:t xml:space="preserve"> or other documentation </w:t>
      </w:r>
      <w:r w:rsidR="008C6ACD">
        <w:rPr>
          <w:rFonts w:ascii="Arial" w:hAnsi="Arial" w:cs="Arial"/>
          <w:sz w:val="24"/>
          <w:szCs w:val="24"/>
        </w:rPr>
        <w:t xml:space="preserve">maybe required </w:t>
      </w:r>
      <w:r w:rsidRPr="004854D4">
        <w:rPr>
          <w:rFonts w:ascii="Arial" w:hAnsi="Arial" w:cs="Arial"/>
          <w:sz w:val="24"/>
          <w:szCs w:val="24"/>
        </w:rPr>
        <w:t>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C6ACD">
        <w:rPr>
          <w:rFonts w:ascii="Arial" w:hAnsi="Arial" w:cs="Arial"/>
          <w:sz w:val="24"/>
          <w:szCs w:val="24"/>
        </w:rPr>
        <w:t xml:space="preserve">selection board will rely </w:t>
      </w:r>
      <w:r>
        <w:rPr>
          <w:rFonts w:ascii="Arial" w:hAnsi="Arial" w:cs="Arial"/>
          <w:sz w:val="24"/>
          <w:szCs w:val="24"/>
        </w:rPr>
        <w:t>on</w:t>
      </w:r>
      <w:r w:rsidR="004F6E0E" w:rsidRPr="005424F2">
        <w:rPr>
          <w:rFonts w:ascii="Arial" w:hAnsi="Arial" w:cs="Arial"/>
          <w:sz w:val="24"/>
          <w:szCs w:val="24"/>
        </w:rPr>
        <w:t xml:space="preserve"> </w:t>
      </w:r>
      <w:r w:rsidR="008C6ACD">
        <w:rPr>
          <w:rFonts w:ascii="Arial" w:hAnsi="Arial" w:cs="Arial"/>
          <w:sz w:val="24"/>
          <w:szCs w:val="24"/>
        </w:rPr>
        <w:t xml:space="preserve">the above </w:t>
      </w:r>
      <w:r w:rsidR="004F6E0E" w:rsidRPr="005424F2">
        <w:rPr>
          <w:rFonts w:ascii="Arial" w:hAnsi="Arial" w:cs="Arial"/>
          <w:sz w:val="24"/>
          <w:szCs w:val="24"/>
        </w:rPr>
        <w:t xml:space="preserve">information provided </w:t>
      </w:r>
      <w:r w:rsidR="008C6ACD">
        <w:rPr>
          <w:rFonts w:ascii="Arial" w:hAnsi="Arial" w:cs="Arial"/>
          <w:sz w:val="24"/>
          <w:szCs w:val="24"/>
        </w:rPr>
        <w:t xml:space="preserve">and </w:t>
      </w:r>
      <w:r w:rsidR="004F6E0E" w:rsidRPr="005424F2">
        <w:rPr>
          <w:rFonts w:ascii="Arial" w:hAnsi="Arial" w:cs="Arial"/>
          <w:sz w:val="24"/>
          <w:szCs w:val="24"/>
        </w:rPr>
        <w:t xml:space="preserve">this form to determine whether a candidate </w:t>
      </w:r>
      <w:proofErr w:type="gramStart"/>
      <w:r w:rsidR="004F6E0E" w:rsidRPr="005424F2">
        <w:rPr>
          <w:rFonts w:ascii="Arial" w:hAnsi="Arial" w:cs="Arial"/>
          <w:sz w:val="24"/>
          <w:szCs w:val="24"/>
        </w:rPr>
        <w:t>will be invited</w:t>
      </w:r>
      <w:proofErr w:type="gramEnd"/>
      <w:r w:rsidR="004F6E0E" w:rsidRPr="005424F2">
        <w:rPr>
          <w:rFonts w:ascii="Arial" w:hAnsi="Arial" w:cs="Arial"/>
          <w:sz w:val="24"/>
          <w:szCs w:val="24"/>
        </w:rPr>
        <w:t xml:space="preserve">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1542DA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37262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18682C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Deputy Minister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18682C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Manitoba Justice, Community Safety Division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18682C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1320F">
        <w:rPr>
          <w:rFonts w:ascii="Arial" w:hAnsi="Arial" w:cs="Arial"/>
          <w:sz w:val="24"/>
          <w:szCs w:val="24"/>
        </w:rPr>
      </w:r>
      <w:r w:rsidR="0081320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38737B" w:rsidRPr="005424F2">
        <w:rPr>
          <w:rFonts w:ascii="Arial" w:hAnsi="Arial" w:cs="Arial"/>
          <w:sz w:val="24"/>
          <w:szCs w:val="24"/>
        </w:rPr>
        <w:t>am currently employed</w:t>
      </w:r>
      <w:proofErr w:type="gramEnd"/>
      <w:r w:rsidR="0038737B" w:rsidRPr="005424F2">
        <w:rPr>
          <w:rFonts w:ascii="Arial" w:hAnsi="Arial" w:cs="Arial"/>
          <w:sz w:val="24"/>
          <w:szCs w:val="24"/>
        </w:rPr>
        <w:t xml:space="preserve">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proofErr w:type="gramStart"/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</w:t>
      </w:r>
      <w:proofErr w:type="gramEnd"/>
      <w:r w:rsidR="00BF3A28" w:rsidRPr="005424F2">
        <w:rPr>
          <w:rFonts w:ascii="Arial" w:hAnsi="Arial" w:cs="Arial"/>
          <w:i/>
          <w:sz w:val="24"/>
          <w:szCs w:val="24"/>
        </w:rPr>
        <w:t xml:space="preserve">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18682C" w:rsidRDefault="004F6E0E" w:rsidP="007F781B">
            <w:pPr>
              <w:rPr>
                <w:rFonts w:ascii="Arial" w:hAnsi="Arial" w:cs="Arial"/>
                <w:sz w:val="20"/>
                <w:szCs w:val="20"/>
              </w:rPr>
            </w:pPr>
            <w:r w:rsidRPr="0018682C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8682C" w:rsidRPr="0018682C">
              <w:rPr>
                <w:rFonts w:ascii="Arial" w:hAnsi="Arial" w:cs="Arial"/>
                <w:sz w:val="20"/>
                <w:szCs w:val="20"/>
              </w:rPr>
              <w:t>A post-secondary degree in public or business administration or a related discipline, complemented by a minimum of seven years senior leadership experience, in a multi-service, geographically disbursed organization is required.</w:t>
            </w:r>
          </w:p>
          <w:p w:rsidR="0018682C" w:rsidRPr="0018682C" w:rsidRDefault="0018682C" w:rsidP="007F7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18682C" w:rsidRDefault="004F6E0E" w:rsidP="0018682C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82C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8682C" w:rsidRPr="0018682C">
              <w:rPr>
                <w:rFonts w:ascii="Arial" w:hAnsi="Arial" w:cs="Arial"/>
                <w:sz w:val="20"/>
                <w:szCs w:val="20"/>
              </w:rPr>
              <w:t xml:space="preserve">In-depth knowledge of Manitoba’s criminal justice system and its delivery system as well as criminal justice reform initiatives at the provincial, national and international level is a definite asset. 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18682C" w:rsidRDefault="004F6E0E" w:rsidP="00F71B12">
            <w:pPr>
              <w:rPr>
                <w:rFonts w:ascii="Arial" w:hAnsi="Arial" w:cs="Arial"/>
                <w:sz w:val="20"/>
                <w:szCs w:val="20"/>
              </w:rPr>
            </w:pPr>
            <w:r w:rsidRPr="0018682C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18682C" w:rsidRPr="0018682C">
              <w:rPr>
                <w:rFonts w:ascii="Arial" w:hAnsi="Arial" w:cs="Arial"/>
                <w:sz w:val="20"/>
                <w:szCs w:val="20"/>
              </w:rPr>
              <w:t xml:space="preserve">A demonstrated successful </w:t>
            </w:r>
            <w:proofErr w:type="gramStart"/>
            <w:r w:rsidR="0018682C" w:rsidRPr="0018682C">
              <w:rPr>
                <w:rFonts w:ascii="Arial" w:hAnsi="Arial" w:cs="Arial"/>
                <w:sz w:val="20"/>
                <w:szCs w:val="20"/>
              </w:rPr>
              <w:t>track record</w:t>
            </w:r>
            <w:proofErr w:type="gramEnd"/>
            <w:r w:rsidR="0018682C" w:rsidRPr="0018682C">
              <w:rPr>
                <w:rFonts w:ascii="Arial" w:hAnsi="Arial" w:cs="Arial"/>
                <w:sz w:val="20"/>
                <w:szCs w:val="20"/>
              </w:rPr>
              <w:t xml:space="preserve"> of leading transformational change, developing, monitoring and evaluating programs and services and working effectively in a multi-union environment is necessary.</w:t>
            </w:r>
          </w:p>
          <w:p w:rsidR="0018682C" w:rsidRPr="0018682C" w:rsidRDefault="0018682C" w:rsidP="00F7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18682C" w:rsidRDefault="004F6E0E" w:rsidP="0018682C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82C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18682C" w:rsidRPr="0018682C">
              <w:rPr>
                <w:rFonts w:ascii="Arial" w:hAnsi="Arial" w:cs="Arial"/>
                <w:sz w:val="20"/>
                <w:szCs w:val="20"/>
              </w:rPr>
              <w:t xml:space="preserve">The ability to work with government in a highly regulated environment is necessary. </w:t>
            </w: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0F62AE" w:rsidRPr="00E338C3" w:rsidTr="006215AC">
        <w:trPr>
          <w:trHeight w:val="604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6215AC" w:rsidRDefault="004F6E0E" w:rsidP="005424F2">
            <w:pPr>
              <w:rPr>
                <w:rFonts w:ascii="Arial" w:hAnsi="Arial" w:cs="Arial"/>
                <w:sz w:val="20"/>
                <w:szCs w:val="20"/>
              </w:rPr>
            </w:pPr>
            <w:r w:rsidRPr="006215AC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6215AC" w:rsidRPr="006215AC">
              <w:rPr>
                <w:rFonts w:ascii="Arial" w:hAnsi="Arial" w:cs="Arial"/>
                <w:sz w:val="20"/>
                <w:szCs w:val="20"/>
              </w:rPr>
              <w:t>Integrity, Professionalism and authenticity.</w:t>
            </w:r>
          </w:p>
        </w:tc>
        <w:tc>
          <w:tcPr>
            <w:tcW w:w="6379" w:type="dxa"/>
          </w:tcPr>
          <w:p w:rsidR="00690CD8" w:rsidRPr="00E338C3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E7D" w:rsidRPr="00E338C3" w:rsidTr="006215AC">
        <w:trPr>
          <w:trHeight w:val="414"/>
        </w:trPr>
        <w:tc>
          <w:tcPr>
            <w:tcW w:w="3652" w:type="dxa"/>
            <w:shd w:val="clear" w:color="auto" w:fill="D9D9D9" w:themeFill="background1" w:themeFillShade="D9"/>
          </w:tcPr>
          <w:p w:rsidR="002F3E7D" w:rsidRPr="006215AC" w:rsidRDefault="002F3E7D" w:rsidP="005424F2">
            <w:pPr>
              <w:rPr>
                <w:rFonts w:ascii="Arial" w:hAnsi="Arial" w:cs="Arial"/>
                <w:sz w:val="20"/>
                <w:szCs w:val="20"/>
              </w:rPr>
            </w:pPr>
            <w:r w:rsidRPr="006215AC">
              <w:rPr>
                <w:rFonts w:ascii="Arial" w:hAnsi="Arial" w:cs="Arial"/>
                <w:sz w:val="20"/>
                <w:szCs w:val="20"/>
              </w:rPr>
              <w:t>6.</w:t>
            </w:r>
            <w:r w:rsidR="006215AC" w:rsidRPr="006215AC">
              <w:rPr>
                <w:rFonts w:ascii="Arial" w:hAnsi="Arial" w:cs="Arial"/>
                <w:sz w:val="20"/>
                <w:szCs w:val="20"/>
              </w:rPr>
              <w:t xml:space="preserve"> Leadership.</w:t>
            </w:r>
          </w:p>
        </w:tc>
        <w:tc>
          <w:tcPr>
            <w:tcW w:w="6379" w:type="dxa"/>
          </w:tcPr>
          <w:p w:rsidR="002F3E7D" w:rsidRPr="00E338C3" w:rsidRDefault="00121B29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F3E7D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F3E7D" w:rsidRPr="00E338C3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5AC" w:rsidRPr="00E338C3" w:rsidTr="006215AC">
        <w:trPr>
          <w:trHeight w:val="564"/>
        </w:trPr>
        <w:tc>
          <w:tcPr>
            <w:tcW w:w="3652" w:type="dxa"/>
            <w:shd w:val="clear" w:color="auto" w:fill="D9D9D9" w:themeFill="background1" w:themeFillShade="D9"/>
          </w:tcPr>
          <w:p w:rsidR="006215AC" w:rsidRPr="006215AC" w:rsidRDefault="006215AC" w:rsidP="005424F2">
            <w:pPr>
              <w:rPr>
                <w:rFonts w:ascii="Arial" w:hAnsi="Arial" w:cs="Arial"/>
                <w:sz w:val="20"/>
                <w:szCs w:val="20"/>
              </w:rPr>
            </w:pPr>
            <w:r w:rsidRPr="006215AC">
              <w:rPr>
                <w:rFonts w:ascii="Arial" w:hAnsi="Arial" w:cs="Arial"/>
                <w:sz w:val="20"/>
                <w:szCs w:val="20"/>
              </w:rPr>
              <w:t>7. Effective Oral, Written and presentation Skills.</w:t>
            </w:r>
          </w:p>
        </w:tc>
        <w:tc>
          <w:tcPr>
            <w:tcW w:w="6379" w:type="dxa"/>
          </w:tcPr>
          <w:p w:rsidR="006215AC" w:rsidRPr="00E338C3" w:rsidRDefault="006215AC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215AC" w:rsidRPr="00E338C3" w:rsidTr="006215AC">
        <w:trPr>
          <w:trHeight w:val="686"/>
        </w:trPr>
        <w:tc>
          <w:tcPr>
            <w:tcW w:w="3652" w:type="dxa"/>
            <w:shd w:val="clear" w:color="auto" w:fill="D9D9D9" w:themeFill="background1" w:themeFillShade="D9"/>
          </w:tcPr>
          <w:p w:rsidR="006215AC" w:rsidRPr="006215AC" w:rsidRDefault="006215AC" w:rsidP="005424F2">
            <w:pPr>
              <w:rPr>
                <w:rFonts w:ascii="Arial" w:hAnsi="Arial" w:cs="Arial"/>
                <w:sz w:val="20"/>
                <w:szCs w:val="20"/>
              </w:rPr>
            </w:pPr>
            <w:r w:rsidRPr="006215AC">
              <w:rPr>
                <w:rFonts w:ascii="Arial" w:hAnsi="Arial" w:cs="Arial"/>
                <w:sz w:val="20"/>
                <w:szCs w:val="20"/>
              </w:rPr>
              <w:t>8. Excellent Judgment/Problem Solving.</w:t>
            </w:r>
          </w:p>
        </w:tc>
        <w:tc>
          <w:tcPr>
            <w:tcW w:w="6379" w:type="dxa"/>
          </w:tcPr>
          <w:p w:rsidR="006215AC" w:rsidRPr="00E338C3" w:rsidRDefault="006215AC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215AC" w:rsidRPr="00E338C3" w:rsidTr="006215AC">
        <w:trPr>
          <w:trHeight w:val="416"/>
        </w:trPr>
        <w:tc>
          <w:tcPr>
            <w:tcW w:w="3652" w:type="dxa"/>
            <w:shd w:val="clear" w:color="auto" w:fill="D9D9D9" w:themeFill="background1" w:themeFillShade="D9"/>
          </w:tcPr>
          <w:p w:rsidR="006215AC" w:rsidRPr="006215AC" w:rsidRDefault="006215AC" w:rsidP="005424F2">
            <w:pPr>
              <w:rPr>
                <w:rFonts w:ascii="Arial" w:hAnsi="Arial" w:cs="Arial"/>
                <w:sz w:val="20"/>
                <w:szCs w:val="20"/>
              </w:rPr>
            </w:pPr>
            <w:r w:rsidRPr="006215AC">
              <w:rPr>
                <w:rFonts w:ascii="Arial" w:hAnsi="Arial" w:cs="Arial"/>
                <w:sz w:val="20"/>
                <w:szCs w:val="20"/>
              </w:rPr>
              <w:lastRenderedPageBreak/>
              <w:t>9. Political Acumen.</w:t>
            </w:r>
          </w:p>
        </w:tc>
        <w:tc>
          <w:tcPr>
            <w:tcW w:w="6379" w:type="dxa"/>
          </w:tcPr>
          <w:p w:rsidR="006215AC" w:rsidRPr="00E338C3" w:rsidRDefault="006215AC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215AC" w:rsidRPr="00E338C3" w:rsidTr="006215AC">
        <w:trPr>
          <w:trHeight w:val="561"/>
        </w:trPr>
        <w:tc>
          <w:tcPr>
            <w:tcW w:w="3652" w:type="dxa"/>
            <w:shd w:val="clear" w:color="auto" w:fill="D9D9D9" w:themeFill="background1" w:themeFillShade="D9"/>
          </w:tcPr>
          <w:p w:rsidR="006215AC" w:rsidRPr="006215AC" w:rsidRDefault="006215AC" w:rsidP="005424F2">
            <w:pPr>
              <w:rPr>
                <w:rFonts w:ascii="Arial" w:hAnsi="Arial" w:cs="Arial"/>
                <w:sz w:val="20"/>
                <w:szCs w:val="20"/>
              </w:rPr>
            </w:pPr>
            <w:r w:rsidRPr="006215AC">
              <w:rPr>
                <w:rFonts w:ascii="Arial" w:hAnsi="Arial" w:cs="Arial"/>
                <w:sz w:val="20"/>
                <w:szCs w:val="20"/>
              </w:rPr>
              <w:t>10. Fosters Commitment, Teamwork and Collaboration.</w:t>
            </w:r>
          </w:p>
        </w:tc>
        <w:tc>
          <w:tcPr>
            <w:tcW w:w="6379" w:type="dxa"/>
          </w:tcPr>
          <w:p w:rsidR="006215AC" w:rsidRPr="00E338C3" w:rsidRDefault="006215AC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215AC" w:rsidRPr="00E338C3" w:rsidTr="006215AC">
        <w:trPr>
          <w:trHeight w:val="413"/>
        </w:trPr>
        <w:tc>
          <w:tcPr>
            <w:tcW w:w="3652" w:type="dxa"/>
            <w:shd w:val="clear" w:color="auto" w:fill="D9D9D9" w:themeFill="background1" w:themeFillShade="D9"/>
          </w:tcPr>
          <w:p w:rsidR="006215AC" w:rsidRPr="006215AC" w:rsidRDefault="006215AC" w:rsidP="005424F2">
            <w:pPr>
              <w:rPr>
                <w:rFonts w:ascii="Arial" w:hAnsi="Arial" w:cs="Arial"/>
                <w:sz w:val="20"/>
                <w:szCs w:val="20"/>
              </w:rPr>
            </w:pPr>
            <w:r w:rsidRPr="006215AC">
              <w:rPr>
                <w:rFonts w:ascii="Arial" w:hAnsi="Arial" w:cs="Arial"/>
                <w:sz w:val="20"/>
                <w:szCs w:val="20"/>
              </w:rPr>
              <w:t>11. Results Orientation.</w:t>
            </w:r>
          </w:p>
        </w:tc>
        <w:tc>
          <w:tcPr>
            <w:tcW w:w="6379" w:type="dxa"/>
          </w:tcPr>
          <w:p w:rsidR="006215AC" w:rsidRPr="00E338C3" w:rsidRDefault="006215AC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781B" w:rsidRPr="00E338C3" w:rsidTr="006215AC">
        <w:trPr>
          <w:trHeight w:val="418"/>
        </w:trPr>
        <w:tc>
          <w:tcPr>
            <w:tcW w:w="3652" w:type="dxa"/>
            <w:shd w:val="clear" w:color="auto" w:fill="D9D9D9" w:themeFill="background1" w:themeFillShade="D9"/>
          </w:tcPr>
          <w:p w:rsidR="007F781B" w:rsidRPr="006215AC" w:rsidRDefault="006215AC" w:rsidP="005424F2">
            <w:pPr>
              <w:rPr>
                <w:rFonts w:ascii="Arial" w:hAnsi="Arial" w:cs="Arial"/>
                <w:sz w:val="20"/>
                <w:szCs w:val="20"/>
              </w:rPr>
            </w:pPr>
            <w:r w:rsidRPr="006215AC">
              <w:rPr>
                <w:rFonts w:ascii="Arial" w:hAnsi="Arial" w:cs="Arial"/>
                <w:sz w:val="20"/>
                <w:szCs w:val="20"/>
              </w:rPr>
              <w:t>12. Financial and Business Acumen.</w:t>
            </w:r>
          </w:p>
        </w:tc>
        <w:tc>
          <w:tcPr>
            <w:tcW w:w="6379" w:type="dxa"/>
          </w:tcPr>
          <w:p w:rsidR="007F781B" w:rsidRPr="00E338C3" w:rsidRDefault="00121B29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781B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 xml:space="preserve">We encourage applicants </w:t>
      </w:r>
      <w:proofErr w:type="gramStart"/>
      <w:r w:rsidR="004D7F64" w:rsidRPr="008B1115">
        <w:rPr>
          <w:rFonts w:ascii="Arial" w:hAnsi="Arial" w:cs="Arial"/>
          <w:i/>
        </w:rPr>
        <w:t>to voluntarily self-declare</w:t>
      </w:r>
      <w:proofErr w:type="gramEnd"/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81320F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1320F">
        <w:rPr>
          <w:rFonts w:ascii="Arial" w:hAnsi="Arial" w:cs="Arial"/>
          <w:sz w:val="24"/>
          <w:szCs w:val="24"/>
        </w:rPr>
      </w:r>
      <w:r w:rsidR="0081320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1320F">
        <w:rPr>
          <w:rFonts w:ascii="Arial" w:hAnsi="Arial" w:cs="Arial"/>
          <w:sz w:val="24"/>
          <w:szCs w:val="24"/>
        </w:rPr>
      </w:r>
      <w:r w:rsidR="0081320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1320F">
        <w:rPr>
          <w:rFonts w:ascii="Arial" w:hAnsi="Arial" w:cs="Arial"/>
          <w:sz w:val="24"/>
          <w:szCs w:val="24"/>
        </w:rPr>
      </w:r>
      <w:r w:rsidR="0081320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1320F">
        <w:rPr>
          <w:rFonts w:ascii="Arial" w:hAnsi="Arial" w:cs="Arial"/>
          <w:sz w:val="24"/>
          <w:szCs w:val="24"/>
        </w:rPr>
      </w:r>
      <w:r w:rsidR="0081320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Veteran status is a consideration in all competitions where it </w:t>
      </w:r>
      <w:proofErr w:type="gramStart"/>
      <w:r w:rsidRPr="005424F2">
        <w:rPr>
          <w:rFonts w:ascii="Arial" w:hAnsi="Arial" w:cs="Arial"/>
          <w:i/>
          <w:sz w:val="24"/>
          <w:szCs w:val="24"/>
        </w:rPr>
        <w:t>is deeme</w:t>
      </w:r>
      <w:r w:rsidR="00B91C9C" w:rsidRPr="005424F2">
        <w:rPr>
          <w:rFonts w:ascii="Arial" w:hAnsi="Arial" w:cs="Arial"/>
          <w:i/>
          <w:sz w:val="24"/>
          <w:szCs w:val="24"/>
        </w:rPr>
        <w:t>d</w:t>
      </w:r>
      <w:proofErr w:type="gramEnd"/>
      <w:r w:rsidR="00B91C9C" w:rsidRPr="005424F2">
        <w:rPr>
          <w:rFonts w:ascii="Arial" w:hAnsi="Arial" w:cs="Arial"/>
          <w:i/>
          <w:sz w:val="24"/>
          <w:szCs w:val="24"/>
        </w:rPr>
        <w:t xml:space="preserve">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81320F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81320F">
        <w:rPr>
          <w:rFonts w:ascii="Arial" w:hAnsi="Arial" w:cs="Arial"/>
          <w:sz w:val="24"/>
          <w:szCs w:val="24"/>
        </w:rPr>
      </w:r>
      <w:r w:rsidR="0081320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</w:t>
      </w:r>
      <w:proofErr w:type="gramStart"/>
      <w:r w:rsidRPr="005424F2">
        <w:rPr>
          <w:rFonts w:ascii="Arial" w:hAnsi="Arial" w:cs="Arial"/>
          <w:b/>
          <w:sz w:val="24"/>
          <w:szCs w:val="24"/>
        </w:rPr>
        <w:t>will be contacted</w:t>
      </w:r>
      <w:proofErr w:type="gramEnd"/>
      <w:r w:rsidRPr="005424F2">
        <w:rPr>
          <w:rFonts w:ascii="Arial" w:hAnsi="Arial" w:cs="Arial"/>
          <w:b/>
          <w:sz w:val="24"/>
          <w:szCs w:val="24"/>
        </w:rPr>
        <w:t>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C4" w:rsidRDefault="00332EC4" w:rsidP="00017602">
      <w:pPr>
        <w:spacing w:after="0" w:line="240" w:lineRule="auto"/>
      </w:pPr>
      <w:r>
        <w:separator/>
      </w:r>
    </w:p>
  </w:endnote>
  <w:endnote w:type="continuationSeparator" w:id="0">
    <w:p w:rsidR="00332EC4" w:rsidRDefault="00332EC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320F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320F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C4" w:rsidRDefault="00332EC4" w:rsidP="00017602">
      <w:pPr>
        <w:spacing w:after="0" w:line="240" w:lineRule="auto"/>
      </w:pPr>
      <w:r>
        <w:separator/>
      </w:r>
    </w:p>
  </w:footnote>
  <w:footnote w:type="continuationSeparator" w:id="0">
    <w:p w:rsidR="00332EC4" w:rsidRDefault="00332EC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542DA"/>
    <w:rsid w:val="0016545C"/>
    <w:rsid w:val="00170592"/>
    <w:rsid w:val="001719D2"/>
    <w:rsid w:val="00175E8D"/>
    <w:rsid w:val="0017707E"/>
    <w:rsid w:val="0018682C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261D5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37F"/>
    <w:rsid w:val="002C2893"/>
    <w:rsid w:val="002D3732"/>
    <w:rsid w:val="002F3E7D"/>
    <w:rsid w:val="00312F3A"/>
    <w:rsid w:val="0033113F"/>
    <w:rsid w:val="00332EC4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186E"/>
    <w:rsid w:val="0055449F"/>
    <w:rsid w:val="00584980"/>
    <w:rsid w:val="00584C25"/>
    <w:rsid w:val="005A479A"/>
    <w:rsid w:val="005A4EB6"/>
    <w:rsid w:val="005B548E"/>
    <w:rsid w:val="005D73F0"/>
    <w:rsid w:val="00600BAE"/>
    <w:rsid w:val="00605B9D"/>
    <w:rsid w:val="006215AC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1320F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C6ACD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E57A5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37038F-CFE6-4601-AE31-494DA633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Ramirez, Maricar (CSC)</cp:lastModifiedBy>
  <cp:revision>2</cp:revision>
  <cp:lastPrinted>2015-05-13T15:12:00Z</cp:lastPrinted>
  <dcterms:created xsi:type="dcterms:W3CDTF">2021-03-17T17:12:00Z</dcterms:created>
  <dcterms:modified xsi:type="dcterms:W3CDTF">2021-03-17T17:12:00Z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