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12CF0" w14:textId="319E3800" w:rsidR="000E1F99" w:rsidRPr="00F92D9C" w:rsidRDefault="00FA51FE" w:rsidP="000E1F99">
      <w:pPr>
        <w:ind w:left="720" w:hanging="360"/>
        <w:jc w:val="center"/>
        <w:rPr>
          <w:u w:val="single"/>
        </w:rPr>
      </w:pPr>
      <w:r w:rsidRPr="00F92D9C">
        <w:rPr>
          <w:u w:val="single"/>
        </w:rPr>
        <w:t xml:space="preserve"> </w:t>
      </w:r>
      <w:r w:rsidR="00F92D9C" w:rsidRPr="00F92D9C">
        <w:rPr>
          <w:u w:val="single"/>
        </w:rPr>
        <w:t>Q</w:t>
      </w:r>
      <w:r w:rsidR="000E1F99" w:rsidRPr="00F92D9C">
        <w:rPr>
          <w:u w:val="single"/>
        </w:rPr>
        <w:t>uestions</w:t>
      </w:r>
      <w:r w:rsidR="00856AFC" w:rsidRPr="00F92D9C">
        <w:rPr>
          <w:u w:val="single"/>
        </w:rPr>
        <w:t xml:space="preserve"> </w:t>
      </w:r>
      <w:r w:rsidR="00472FAB" w:rsidRPr="00F92D9C">
        <w:rPr>
          <w:u w:val="single"/>
        </w:rPr>
        <w:t xml:space="preserve">for </w:t>
      </w:r>
      <w:r w:rsidR="00F92D9C" w:rsidRPr="00F92D9C">
        <w:rPr>
          <w:u w:val="single"/>
        </w:rPr>
        <w:t>L</w:t>
      </w:r>
      <w:r w:rsidR="00B64FE2" w:rsidRPr="00F92D9C">
        <w:rPr>
          <w:u w:val="single"/>
        </w:rPr>
        <w:t xml:space="preserve">ate HATC </w:t>
      </w:r>
      <w:r w:rsidR="00F92D9C" w:rsidRPr="00F92D9C">
        <w:rPr>
          <w:u w:val="single"/>
        </w:rPr>
        <w:t>A</w:t>
      </w:r>
      <w:r w:rsidR="00B64FE2" w:rsidRPr="00F92D9C">
        <w:rPr>
          <w:u w:val="single"/>
        </w:rPr>
        <w:t>pplication</w:t>
      </w:r>
      <w:r w:rsidR="00F92D9C" w:rsidRPr="00F92D9C">
        <w:rPr>
          <w:u w:val="single"/>
        </w:rPr>
        <w:t>s</w:t>
      </w:r>
    </w:p>
    <w:p w14:paraId="0E3E4870" w14:textId="77777777" w:rsidR="00491EBF" w:rsidRDefault="00491EBF" w:rsidP="00491EBF">
      <w:pPr>
        <w:pStyle w:val="ListParagraph"/>
      </w:pPr>
    </w:p>
    <w:p w14:paraId="610A4A18" w14:textId="066DA331" w:rsidR="00491EBF" w:rsidRPr="00F31EFC" w:rsidRDefault="00491EBF" w:rsidP="00491EBF">
      <w:pPr>
        <w:pStyle w:val="ListParagraph"/>
        <w:numPr>
          <w:ilvl w:val="0"/>
          <w:numId w:val="1"/>
        </w:numPr>
        <w:rPr>
          <w:b/>
          <w:bCs/>
        </w:rPr>
      </w:pPr>
      <w:r w:rsidRPr="00F31EFC">
        <w:rPr>
          <w:b/>
          <w:bCs/>
        </w:rPr>
        <w:t>Can municipalities issue late HATCs to mobile homes?</w:t>
      </w:r>
    </w:p>
    <w:p w14:paraId="5F105BE1" w14:textId="77777777" w:rsidR="00BC2CBF" w:rsidRDefault="00BC2CBF" w:rsidP="00491EBF">
      <w:pPr>
        <w:pStyle w:val="ListParagraph"/>
      </w:pPr>
    </w:p>
    <w:p w14:paraId="4913488E" w14:textId="02F7C570" w:rsidR="00491EBF" w:rsidRDefault="00BC2CBF" w:rsidP="005E5B50">
      <w:pPr>
        <w:pStyle w:val="ListParagraph"/>
      </w:pPr>
      <w:r>
        <w:t>M</w:t>
      </w:r>
      <w:r w:rsidR="00491EBF" w:rsidRPr="00491EBF">
        <w:t>obile homeowners are not eligible for</w:t>
      </w:r>
      <w:r w:rsidR="00086589">
        <w:t xml:space="preserve"> the</w:t>
      </w:r>
      <w:r w:rsidR="00491EBF" w:rsidRPr="00491EBF">
        <w:t xml:space="preserve"> HATC</w:t>
      </w:r>
      <w:r w:rsidR="00553766">
        <w:t xml:space="preserve"> advance. T</w:t>
      </w:r>
      <w:r w:rsidR="00491EBF" w:rsidRPr="00491EBF">
        <w:t xml:space="preserve">hey must claim </w:t>
      </w:r>
      <w:r w:rsidR="00553766">
        <w:t>the HATC</w:t>
      </w:r>
      <w:r w:rsidR="00491EBF" w:rsidRPr="00491EBF">
        <w:t xml:space="preserve"> on the income tax return</w:t>
      </w:r>
      <w:r w:rsidR="00553766">
        <w:t>,</w:t>
      </w:r>
      <w:r w:rsidR="00491EBF" w:rsidRPr="00491EBF">
        <w:t xml:space="preserve"> as </w:t>
      </w:r>
      <w:r w:rsidR="00553766">
        <w:t xml:space="preserve">with the EPTC </w:t>
      </w:r>
      <w:r w:rsidR="00491EBF" w:rsidRPr="00491EBF">
        <w:t>in previous years.</w:t>
      </w:r>
    </w:p>
    <w:p w14:paraId="7EBA7643" w14:textId="77777777" w:rsidR="005E5B50" w:rsidRDefault="005E5B50" w:rsidP="005E5B50">
      <w:pPr>
        <w:pStyle w:val="ListParagraph"/>
      </w:pPr>
    </w:p>
    <w:p w14:paraId="169DD9F7" w14:textId="758F1D4F" w:rsidR="005E5B50" w:rsidRDefault="005E5B50" w:rsidP="005E5B50">
      <w:pPr>
        <w:pStyle w:val="ListParagraph"/>
        <w:numPr>
          <w:ilvl w:val="0"/>
          <w:numId w:val="1"/>
        </w:numPr>
        <w:rPr>
          <w:b/>
          <w:bCs/>
        </w:rPr>
      </w:pPr>
      <w:r w:rsidRPr="005E5B50">
        <w:rPr>
          <w:b/>
          <w:bCs/>
        </w:rPr>
        <w:t xml:space="preserve">Where the municipality has issued a supplementary tax bill in respect of a home added to the property during the </w:t>
      </w:r>
      <w:r w:rsidRPr="0048162D">
        <w:rPr>
          <w:b/>
          <w:bCs/>
          <w:u w:val="single"/>
        </w:rPr>
        <w:t>previous year</w:t>
      </w:r>
      <w:r w:rsidRPr="005E5B50">
        <w:rPr>
          <w:b/>
          <w:bCs/>
        </w:rPr>
        <w:t>, can they apply the credit for the current year?</w:t>
      </w:r>
    </w:p>
    <w:p w14:paraId="3B94D488" w14:textId="77777777" w:rsidR="005E5B50" w:rsidRDefault="005E5B50" w:rsidP="005E5B50">
      <w:pPr>
        <w:pStyle w:val="ListParagraph"/>
        <w:rPr>
          <w:b/>
          <w:bCs/>
        </w:rPr>
      </w:pPr>
    </w:p>
    <w:p w14:paraId="5F1A5BB1" w14:textId="76D41E8B" w:rsidR="0048162D" w:rsidRDefault="00553766" w:rsidP="005E5B50">
      <w:pPr>
        <w:pStyle w:val="ListParagraph"/>
      </w:pPr>
      <w:r>
        <w:t>The m</w:t>
      </w:r>
      <w:r w:rsidR="0048162D" w:rsidRPr="0048162D">
        <w:t xml:space="preserve">unicipality </w:t>
      </w:r>
      <w:r w:rsidR="0048162D">
        <w:t>should</w:t>
      </w:r>
      <w:r w:rsidR="0048162D" w:rsidRPr="0048162D">
        <w:t xml:space="preserve"> apply the HATC to the supplementary tax bill for the current year. This would be a solution for this year only</w:t>
      </w:r>
      <w:r>
        <w:t>,</w:t>
      </w:r>
      <w:r w:rsidR="0048162D" w:rsidRPr="0048162D">
        <w:t xml:space="preserve"> as the </w:t>
      </w:r>
      <w:r w:rsidR="0048162D">
        <w:t>rules</w:t>
      </w:r>
      <w:r w:rsidR="0048162D" w:rsidRPr="0048162D">
        <w:t xml:space="preserve"> for late HATC applications up to November 15 only applies to the 2025 tax year.  </w:t>
      </w:r>
    </w:p>
    <w:p w14:paraId="3C6A770F" w14:textId="77777777" w:rsidR="0048162D" w:rsidRDefault="0048162D" w:rsidP="005E5B50">
      <w:pPr>
        <w:pStyle w:val="ListParagraph"/>
      </w:pPr>
    </w:p>
    <w:p w14:paraId="7C8EF127" w14:textId="303E2F2B" w:rsidR="0048162D" w:rsidRDefault="0048162D" w:rsidP="0048162D">
      <w:pPr>
        <w:pStyle w:val="ListParagraph"/>
        <w:numPr>
          <w:ilvl w:val="0"/>
          <w:numId w:val="1"/>
        </w:numPr>
        <w:rPr>
          <w:b/>
          <w:bCs/>
        </w:rPr>
      </w:pPr>
      <w:r w:rsidRPr="0048162D">
        <w:rPr>
          <w:b/>
          <w:bCs/>
        </w:rPr>
        <w:t xml:space="preserve">Where the municipality has issued a supplementary tax bill in respect of a home added to the property during the </w:t>
      </w:r>
      <w:r w:rsidRPr="0048162D">
        <w:rPr>
          <w:b/>
          <w:bCs/>
          <w:u w:val="single"/>
        </w:rPr>
        <w:t>current year</w:t>
      </w:r>
      <w:r w:rsidRPr="0048162D">
        <w:rPr>
          <w:b/>
          <w:bCs/>
        </w:rPr>
        <w:t>, can they apply the credit for the current year?</w:t>
      </w:r>
    </w:p>
    <w:p w14:paraId="2461D93D" w14:textId="77777777" w:rsidR="0048162D" w:rsidRDefault="0048162D" w:rsidP="0048162D">
      <w:pPr>
        <w:pStyle w:val="ListParagraph"/>
        <w:rPr>
          <w:b/>
          <w:bCs/>
        </w:rPr>
      </w:pPr>
    </w:p>
    <w:p w14:paraId="6596746B" w14:textId="4398826A" w:rsidR="0048162D" w:rsidRPr="0048162D" w:rsidRDefault="00553766" w:rsidP="0048162D">
      <w:pPr>
        <w:pStyle w:val="ListParagraph"/>
      </w:pPr>
      <w:r>
        <w:t>The m</w:t>
      </w:r>
      <w:r w:rsidR="0048162D" w:rsidRPr="0048162D">
        <w:t xml:space="preserve">unicipality should not apply </w:t>
      </w:r>
      <w:r>
        <w:t xml:space="preserve">the </w:t>
      </w:r>
      <w:r w:rsidR="0048162D" w:rsidRPr="0048162D">
        <w:t xml:space="preserve">credit to </w:t>
      </w:r>
      <w:r>
        <w:t xml:space="preserve">the </w:t>
      </w:r>
      <w:r w:rsidR="0048162D" w:rsidRPr="0048162D">
        <w:t>supplementary tax bill</w:t>
      </w:r>
      <w:r>
        <w:t>,</w:t>
      </w:r>
      <w:r w:rsidR="0048162D" w:rsidRPr="0048162D">
        <w:t xml:space="preserve"> as it would require a proportional credit to </w:t>
      </w:r>
      <w:r>
        <w:t xml:space="preserve">the </w:t>
      </w:r>
      <w:r w:rsidR="0048162D" w:rsidRPr="0048162D">
        <w:t xml:space="preserve">portion of the year </w:t>
      </w:r>
      <w:r>
        <w:t>this home</w:t>
      </w:r>
      <w:r w:rsidR="0048162D" w:rsidRPr="0048162D">
        <w:t xml:space="preserve"> was the person’s principal residence. The owner should claim the credit on </w:t>
      </w:r>
      <w:r>
        <w:t xml:space="preserve">their </w:t>
      </w:r>
      <w:r w:rsidR="0048162D" w:rsidRPr="0048162D">
        <w:t>income tax return in this case.</w:t>
      </w:r>
    </w:p>
    <w:p w14:paraId="36FBE012" w14:textId="77777777" w:rsidR="005E5B50" w:rsidRPr="005E5B50" w:rsidRDefault="005E5B50" w:rsidP="005E5B50">
      <w:pPr>
        <w:pStyle w:val="ListParagraph"/>
        <w:rPr>
          <w:b/>
          <w:bCs/>
        </w:rPr>
      </w:pPr>
    </w:p>
    <w:p w14:paraId="4F469792" w14:textId="37E74075" w:rsidR="00491EBF" w:rsidRDefault="00491EBF" w:rsidP="00491EBF">
      <w:pPr>
        <w:pStyle w:val="ListParagraph"/>
        <w:numPr>
          <w:ilvl w:val="0"/>
          <w:numId w:val="1"/>
        </w:numPr>
      </w:pPr>
      <w:r w:rsidRPr="00F31EFC">
        <w:rPr>
          <w:b/>
          <w:bCs/>
        </w:rPr>
        <w:t>What happens where a building has been demolished, either in the previous year or current year, and the HATC had been applied to the tax bill which reflected that the building is still there</w:t>
      </w:r>
      <w:r w:rsidRPr="00491EBF">
        <w:t>?</w:t>
      </w:r>
    </w:p>
    <w:p w14:paraId="5EE9B5BF" w14:textId="77777777" w:rsidR="007A64D3" w:rsidRDefault="007A64D3" w:rsidP="00491EBF">
      <w:pPr>
        <w:pStyle w:val="ListParagraph"/>
      </w:pPr>
    </w:p>
    <w:p w14:paraId="6028CEE1" w14:textId="19CE2155" w:rsidR="000436A1" w:rsidRPr="00086589" w:rsidRDefault="00491EBF" w:rsidP="00B35CF9">
      <w:pPr>
        <w:pStyle w:val="ListParagraph"/>
        <w:numPr>
          <w:ilvl w:val="0"/>
          <w:numId w:val="2"/>
        </w:numPr>
      </w:pPr>
      <w:r>
        <w:t xml:space="preserve">In cases where the date </w:t>
      </w:r>
      <w:r w:rsidRPr="00086589">
        <w:t xml:space="preserve">of demolition was before the printing of tax statements, </w:t>
      </w:r>
      <w:r w:rsidR="00236E42" w:rsidRPr="00086589">
        <w:t xml:space="preserve">the </w:t>
      </w:r>
      <w:r w:rsidRPr="00086589">
        <w:t xml:space="preserve">municipality </w:t>
      </w:r>
      <w:r w:rsidR="00B651E8" w:rsidRPr="00086589">
        <w:t>should</w:t>
      </w:r>
      <w:r w:rsidRPr="00086589">
        <w:t xml:space="preserve"> remove the HATC from the bill when </w:t>
      </w:r>
      <w:r w:rsidR="00086589">
        <w:t>issuing a supplementary/cancellation</w:t>
      </w:r>
      <w:r w:rsidR="000436A1" w:rsidRPr="00086589">
        <w:t xml:space="preserve"> bill </w:t>
      </w:r>
      <w:r w:rsidRPr="00086589">
        <w:t xml:space="preserve">to reflect the demolition of the building.  </w:t>
      </w:r>
    </w:p>
    <w:p w14:paraId="526D6A96" w14:textId="1D11187D" w:rsidR="00491EBF" w:rsidRDefault="00491EBF" w:rsidP="0008595E">
      <w:pPr>
        <w:pStyle w:val="ListParagraph"/>
        <w:numPr>
          <w:ilvl w:val="0"/>
          <w:numId w:val="2"/>
        </w:numPr>
      </w:pPr>
      <w:r w:rsidRPr="00086589">
        <w:t xml:space="preserve">In cases where the </w:t>
      </w:r>
      <w:r w:rsidR="00086589">
        <w:t>date of demolition</w:t>
      </w:r>
      <w:r w:rsidRPr="00086589">
        <w:t xml:space="preserve"> occurred after the printing of tax statements, the municipality</w:t>
      </w:r>
      <w:r w:rsidR="00C204DC" w:rsidRPr="00086589">
        <w:t xml:space="preserve"> should</w:t>
      </w:r>
      <w:r w:rsidRPr="00086589">
        <w:t xml:space="preserve"> </w:t>
      </w:r>
      <w:bookmarkStart w:id="0" w:name="_Hlk203720731"/>
      <w:r w:rsidR="00F94253" w:rsidRPr="00086589">
        <w:t xml:space="preserve">email the Tax Assistance Office (TAO) at </w:t>
      </w:r>
      <w:hyperlink r:id="rId7" w:history="1">
        <w:r w:rsidR="00F94253" w:rsidRPr="00086589">
          <w:rPr>
            <w:rStyle w:val="Hyperlink"/>
          </w:rPr>
          <w:t>TAO@gov.mb.ca</w:t>
        </w:r>
      </w:hyperlink>
      <w:bookmarkEnd w:id="0"/>
      <w:r w:rsidR="007A64D3" w:rsidRPr="00086589">
        <w:t>,</w:t>
      </w:r>
      <w:r w:rsidRPr="00086589">
        <w:t xml:space="preserve"> and the province can notify the owner that they owe</w:t>
      </w:r>
      <w:r>
        <w:t xml:space="preserve"> the money to the province.</w:t>
      </w:r>
    </w:p>
    <w:p w14:paraId="4024E7BD" w14:textId="77777777" w:rsidR="007A64D3" w:rsidRDefault="007A64D3" w:rsidP="000436A1">
      <w:pPr>
        <w:pStyle w:val="ListParagraph"/>
        <w:ind w:left="1080"/>
      </w:pPr>
    </w:p>
    <w:p w14:paraId="4E9D1225" w14:textId="77777777" w:rsidR="00BF2348" w:rsidRDefault="00491EBF" w:rsidP="006C0866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927AC2">
        <w:rPr>
          <w:b/>
          <w:bCs/>
        </w:rPr>
        <w:t>What happens where a homeowner informs the municipality after the property tax statement has been printed that a property is no longer their principal residence, but they continue to own it (ex. it has become a rental property)?</w:t>
      </w:r>
    </w:p>
    <w:p w14:paraId="01B3CA23" w14:textId="77777777" w:rsidR="006C0866" w:rsidRDefault="006C0866" w:rsidP="006C0866">
      <w:pPr>
        <w:spacing w:after="0"/>
        <w:ind w:left="720"/>
      </w:pPr>
    </w:p>
    <w:p w14:paraId="6D70B48B" w14:textId="0E20218D" w:rsidR="007A64D3" w:rsidRDefault="006C0866" w:rsidP="0095371B">
      <w:pPr>
        <w:ind w:left="720"/>
      </w:pPr>
      <w:r>
        <w:t>T</w:t>
      </w:r>
      <w:r w:rsidR="00491EBF" w:rsidRPr="00086589">
        <w:t xml:space="preserve">he municipality should </w:t>
      </w:r>
      <w:r w:rsidR="00F94253" w:rsidRPr="00086589">
        <w:t xml:space="preserve">send an email to </w:t>
      </w:r>
      <w:hyperlink r:id="rId8" w:history="1">
        <w:r w:rsidR="00F94253" w:rsidRPr="00086589">
          <w:rPr>
            <w:rStyle w:val="Hyperlink"/>
          </w:rPr>
          <w:t>TAO@gov.mb.ca</w:t>
        </w:r>
      </w:hyperlink>
      <w:r w:rsidR="007A64D3" w:rsidRPr="00086589">
        <w:t>,</w:t>
      </w:r>
      <w:r w:rsidR="00491EBF" w:rsidRPr="00086589">
        <w:t xml:space="preserve"> and the province can notify the owner that they owe the money to the province</w:t>
      </w:r>
      <w:r w:rsidR="00491EBF">
        <w:t xml:space="preserve">. </w:t>
      </w:r>
    </w:p>
    <w:p w14:paraId="28485E00" w14:textId="77777777" w:rsidR="00491EBF" w:rsidRPr="00927AC2" w:rsidRDefault="00491EBF" w:rsidP="00491EBF">
      <w:pPr>
        <w:pStyle w:val="ListParagraph"/>
        <w:numPr>
          <w:ilvl w:val="0"/>
          <w:numId w:val="1"/>
        </w:numPr>
        <w:rPr>
          <w:b/>
          <w:bCs/>
        </w:rPr>
      </w:pPr>
      <w:r w:rsidRPr="00927AC2">
        <w:rPr>
          <w:b/>
          <w:bCs/>
        </w:rPr>
        <w:t>What happens if the taxes on a property are reduced on an appeal? Should the municipality reduce the HATC if the gross school taxes have fallen below $1,500?</w:t>
      </w:r>
    </w:p>
    <w:p w14:paraId="712FAF2A" w14:textId="77777777" w:rsidR="007A64D3" w:rsidRDefault="007A64D3" w:rsidP="00491EBF">
      <w:pPr>
        <w:pStyle w:val="ListParagraph"/>
      </w:pPr>
    </w:p>
    <w:p w14:paraId="7B4AFE43" w14:textId="41D706E1" w:rsidR="00491EBF" w:rsidRDefault="007A64D3" w:rsidP="00491EBF">
      <w:pPr>
        <w:pStyle w:val="ListParagraph"/>
      </w:pPr>
      <w:r>
        <w:t>T</w:t>
      </w:r>
      <w:r w:rsidR="00491EBF">
        <w:t xml:space="preserve">he municipality should adjust the HATC in this case to be no more than the gross taxes. </w:t>
      </w:r>
    </w:p>
    <w:p w14:paraId="1DF665D1" w14:textId="0A40B843" w:rsidR="00491EBF" w:rsidRDefault="00491EBF" w:rsidP="00491EBF">
      <w:pPr>
        <w:pStyle w:val="ListParagraph"/>
      </w:pPr>
    </w:p>
    <w:sectPr w:rsidR="00491EBF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487B1" w14:textId="77777777" w:rsidR="00D24AA0" w:rsidRDefault="00D24AA0" w:rsidP="000E1F99">
      <w:pPr>
        <w:spacing w:after="0" w:line="240" w:lineRule="auto"/>
      </w:pPr>
      <w:r>
        <w:separator/>
      </w:r>
    </w:p>
  </w:endnote>
  <w:endnote w:type="continuationSeparator" w:id="0">
    <w:p w14:paraId="45778168" w14:textId="77777777" w:rsidR="00D24AA0" w:rsidRDefault="00D24AA0" w:rsidP="000E1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73636" w14:textId="39706E9F" w:rsidR="00B64FE2" w:rsidRDefault="00B64FE2">
    <w:pPr>
      <w:pStyle w:val="Footer"/>
    </w:pPr>
    <w:r>
      <w:t>Municipal and</w:t>
    </w:r>
    <w:r w:rsidR="00FA51FE">
      <w:t xml:space="preserve"> Northern</w:t>
    </w:r>
    <w:r>
      <w:t xml:space="preserve"> Relations</w:t>
    </w:r>
    <w:r w:rsidR="00FA51FE">
      <w:t>, Ju</w:t>
    </w:r>
    <w:r w:rsidR="006C0866">
      <w:t>ly</w:t>
    </w:r>
    <w:r w:rsidR="00FA51FE">
      <w:t xml:space="preserve"> 2025</w:t>
    </w:r>
  </w:p>
  <w:p w14:paraId="1E52E5B3" w14:textId="77777777" w:rsidR="00FA51FE" w:rsidRDefault="00FA51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5316D" w14:textId="77777777" w:rsidR="00D24AA0" w:rsidRDefault="00D24AA0" w:rsidP="000E1F99">
      <w:pPr>
        <w:spacing w:after="0" w:line="240" w:lineRule="auto"/>
      </w:pPr>
      <w:r>
        <w:separator/>
      </w:r>
    </w:p>
  </w:footnote>
  <w:footnote w:type="continuationSeparator" w:id="0">
    <w:p w14:paraId="01991086" w14:textId="77777777" w:rsidR="00D24AA0" w:rsidRDefault="00D24AA0" w:rsidP="000E1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FD3AE" w14:textId="718702F0" w:rsidR="00F92D9C" w:rsidRDefault="005713F6">
    <w:pPr>
      <w:pStyle w:val="Header"/>
    </w:pPr>
    <w:r>
      <w:t>Attachment B: Bulletin#XX-2025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A77EC"/>
    <w:multiLevelType w:val="hybridMultilevel"/>
    <w:tmpl w:val="D062EC76"/>
    <w:lvl w:ilvl="0" w:tplc="253CB0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C059B"/>
    <w:multiLevelType w:val="hybridMultilevel"/>
    <w:tmpl w:val="7180C46A"/>
    <w:lvl w:ilvl="0" w:tplc="62DE7366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87488127">
    <w:abstractNumId w:val="0"/>
  </w:num>
  <w:num w:numId="2" w16cid:durableId="1427919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EBF"/>
    <w:rsid w:val="000436A1"/>
    <w:rsid w:val="0008595E"/>
    <w:rsid w:val="00086589"/>
    <w:rsid w:val="000E1F99"/>
    <w:rsid w:val="00101DC1"/>
    <w:rsid w:val="00133A3B"/>
    <w:rsid w:val="002213F6"/>
    <w:rsid w:val="00236E42"/>
    <w:rsid w:val="002D23FB"/>
    <w:rsid w:val="0042036A"/>
    <w:rsid w:val="00472FAB"/>
    <w:rsid w:val="0048162D"/>
    <w:rsid w:val="00491EBF"/>
    <w:rsid w:val="00496DE7"/>
    <w:rsid w:val="00553766"/>
    <w:rsid w:val="005713F6"/>
    <w:rsid w:val="0057409F"/>
    <w:rsid w:val="0059606C"/>
    <w:rsid w:val="005E5B50"/>
    <w:rsid w:val="00602BAF"/>
    <w:rsid w:val="00606D9A"/>
    <w:rsid w:val="006454E2"/>
    <w:rsid w:val="006C0866"/>
    <w:rsid w:val="00744BB4"/>
    <w:rsid w:val="00766024"/>
    <w:rsid w:val="007A64D3"/>
    <w:rsid w:val="00811275"/>
    <w:rsid w:val="00847662"/>
    <w:rsid w:val="00856AFC"/>
    <w:rsid w:val="008A1623"/>
    <w:rsid w:val="00927AC2"/>
    <w:rsid w:val="00934576"/>
    <w:rsid w:val="0095371B"/>
    <w:rsid w:val="00A05F82"/>
    <w:rsid w:val="00B35CF9"/>
    <w:rsid w:val="00B64E28"/>
    <w:rsid w:val="00B64FE2"/>
    <w:rsid w:val="00B651E8"/>
    <w:rsid w:val="00BC2CBF"/>
    <w:rsid w:val="00BF2348"/>
    <w:rsid w:val="00C204DC"/>
    <w:rsid w:val="00C503F8"/>
    <w:rsid w:val="00D24AA0"/>
    <w:rsid w:val="00D33C9D"/>
    <w:rsid w:val="00D83B0C"/>
    <w:rsid w:val="00E73DED"/>
    <w:rsid w:val="00E80F07"/>
    <w:rsid w:val="00EA1F50"/>
    <w:rsid w:val="00F21DB4"/>
    <w:rsid w:val="00F263BC"/>
    <w:rsid w:val="00F31EFC"/>
    <w:rsid w:val="00F85DB9"/>
    <w:rsid w:val="00F92D9C"/>
    <w:rsid w:val="00F94253"/>
    <w:rsid w:val="00FA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BC150"/>
  <w15:chartTrackingRefBased/>
  <w15:docId w15:val="{D4C5DACC-8142-40FC-BEB8-344FFFC5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1E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1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EB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1E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1EB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1E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1E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1E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1E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1EB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1E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EB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1EB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1EB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1E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1E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1E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1E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1E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1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1E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1E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1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1E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1E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1EB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1EB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1EB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1EBF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E1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F99"/>
  </w:style>
  <w:style w:type="paragraph" w:styleId="Footer">
    <w:name w:val="footer"/>
    <w:basedOn w:val="Normal"/>
    <w:link w:val="FooterChar"/>
    <w:uiPriority w:val="99"/>
    <w:unhideWhenUsed/>
    <w:rsid w:val="000E1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F99"/>
  </w:style>
  <w:style w:type="character" w:styleId="CommentReference">
    <w:name w:val="annotation reference"/>
    <w:basedOn w:val="DefaultParagraphFont"/>
    <w:uiPriority w:val="99"/>
    <w:semiHidden/>
    <w:unhideWhenUsed/>
    <w:rsid w:val="005E5B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5B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5B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B5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5376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942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4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O@gov.mb.ca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TAO@gov.mb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BBCF30B940A48A668364AC6245EBC" ma:contentTypeVersion="1" ma:contentTypeDescription="Create a new document." ma:contentTypeScope="" ma:versionID="b21c4aa1e939c39432aa5d48cefe6d9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e2f714297ecea3caafd1e58327da53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A7FF98-77F1-4D0D-9518-EEAC510540E2}"/>
</file>

<file path=customXml/itemProps2.xml><?xml version="1.0" encoding="utf-8"?>
<ds:datastoreItem xmlns:ds="http://schemas.openxmlformats.org/officeDocument/2006/customXml" ds:itemID="{67C63F70-CA36-4B55-AD8A-D7CB8E5BD4BC}"/>
</file>

<file path=customXml/itemProps3.xml><?xml version="1.0" encoding="utf-8"?>
<ds:datastoreItem xmlns:ds="http://schemas.openxmlformats.org/officeDocument/2006/customXml" ds:itemID="{DA81BD93-1191-4CC0-A230-CD8E19C950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Dhingra, Vaishali</dc:creator>
  <cp:keywords/>
  <dc:description/>
  <cp:lastModifiedBy>Lyle, Benjamin</cp:lastModifiedBy>
  <cp:revision>8</cp:revision>
  <dcterms:created xsi:type="dcterms:W3CDTF">2025-07-07T19:38:00Z</dcterms:created>
  <dcterms:modified xsi:type="dcterms:W3CDTF">2025-07-18T16:01:00Z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0x010100B8ABBCF30B940A48A668364AC6245EBC</vt:lpwstr>
  </property>
</Properties>
</file>