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357CA" w14:textId="295BA336" w:rsidR="001E6C2A" w:rsidRPr="00581AF5" w:rsidRDefault="001E6C2A" w:rsidP="00A5324B">
      <w:pPr>
        <w:rPr>
          <w:rFonts w:ascii="Arial Black" w:hAnsi="Arial Black" w:cs="Arial"/>
          <w:u w:val="single"/>
        </w:rPr>
      </w:pPr>
      <w:bookmarkStart w:id="0" w:name="_Hlk101530470"/>
      <w:r>
        <w:rPr>
          <w:rFonts w:ascii="Arial Black" w:hAnsi="Arial Black" w:cs="Arial"/>
          <w:u w:val="single"/>
        </w:rPr>
        <w:t>Instructions for Lead Sample Collection</w:t>
      </w:r>
    </w:p>
    <w:p w14:paraId="516F1F43" w14:textId="092F75EC" w:rsidR="008D63EA" w:rsidRDefault="001E4A46" w:rsidP="00A532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template </w:t>
      </w:r>
      <w:proofErr w:type="gramStart"/>
      <w:r w:rsidR="008D63EA">
        <w:rPr>
          <w:rFonts w:ascii="Arial" w:hAnsi="Arial" w:cs="Arial"/>
        </w:rPr>
        <w:t>can be used</w:t>
      </w:r>
      <w:proofErr w:type="gramEnd"/>
      <w:r w:rsidR="008D63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 sample collection being done </w:t>
      </w:r>
      <w:r w:rsidR="008D63EA">
        <w:rPr>
          <w:rFonts w:ascii="Arial" w:hAnsi="Arial" w:cs="Arial"/>
        </w:rPr>
        <w:t xml:space="preserve">by either the operator or homeowner. Information regarding your sampling program is to </w:t>
      </w:r>
      <w:proofErr w:type="gramStart"/>
      <w:r w:rsidR="008D63EA">
        <w:rPr>
          <w:rFonts w:ascii="Arial" w:hAnsi="Arial" w:cs="Arial"/>
        </w:rPr>
        <w:t>be inserted</w:t>
      </w:r>
      <w:proofErr w:type="gramEnd"/>
      <w:r w:rsidR="008D63EA">
        <w:rPr>
          <w:rFonts w:ascii="Arial" w:hAnsi="Arial" w:cs="Arial"/>
        </w:rPr>
        <w:t xml:space="preserve"> in the areas indicated in brackets and blue font: [</w:t>
      </w:r>
      <w:r w:rsidR="008D63EA" w:rsidRPr="00241AAF">
        <w:rPr>
          <w:rFonts w:ascii="Arial" w:hAnsi="Arial" w:cs="Arial"/>
          <w:color w:val="2F5496" w:themeColor="accent1" w:themeShade="BF"/>
        </w:rPr>
        <w:t>Name</w:t>
      </w:r>
      <w:r w:rsidR="008D63EA">
        <w:rPr>
          <w:rFonts w:ascii="Arial" w:hAnsi="Arial" w:cs="Arial"/>
        </w:rPr>
        <w:t xml:space="preserve">]. If you are not including a </w:t>
      </w:r>
      <w:proofErr w:type="gramStart"/>
      <w:r w:rsidR="008D63EA">
        <w:rPr>
          <w:rFonts w:ascii="Arial" w:hAnsi="Arial" w:cs="Arial"/>
        </w:rPr>
        <w:t>5 minute</w:t>
      </w:r>
      <w:proofErr w:type="gramEnd"/>
      <w:r w:rsidR="008D63EA">
        <w:rPr>
          <w:rFonts w:ascii="Arial" w:hAnsi="Arial" w:cs="Arial"/>
        </w:rPr>
        <w:t xml:space="preserve"> flush</w:t>
      </w:r>
      <w:r w:rsidR="00AF47F7">
        <w:rPr>
          <w:rFonts w:ascii="Arial" w:hAnsi="Arial" w:cs="Arial"/>
        </w:rPr>
        <w:t xml:space="preserve"> sample in your program</w:t>
      </w:r>
      <w:r w:rsidR="008D63EA">
        <w:rPr>
          <w:rFonts w:ascii="Arial" w:hAnsi="Arial" w:cs="Arial"/>
        </w:rPr>
        <w:t xml:space="preserve">, remove steps 6 and 7 below. </w:t>
      </w:r>
    </w:p>
    <w:p w14:paraId="018C0CB3" w14:textId="5E366874" w:rsidR="008D63EA" w:rsidRDefault="0097615A" w:rsidP="00A5324B">
      <w:pPr>
        <w:rPr>
          <w:rFonts w:ascii="Arial" w:hAnsi="Arial" w:cs="Arial"/>
        </w:rPr>
      </w:pPr>
      <w:r>
        <w:rPr>
          <w:rFonts w:ascii="Arial" w:hAnsi="Arial" w:cs="Arial"/>
        </w:rPr>
        <w:t>________________</w:t>
      </w:r>
      <w:bookmarkStart w:id="1" w:name="_GoBack"/>
      <w:bookmarkEnd w:id="1"/>
      <w:r>
        <w:rPr>
          <w:rFonts w:ascii="Arial" w:hAnsi="Arial" w:cs="Arial"/>
        </w:rPr>
        <w:t>______________________</w:t>
      </w:r>
    </w:p>
    <w:p w14:paraId="044C499E" w14:textId="3355E702" w:rsidR="00A5324B" w:rsidRPr="00A5324B" w:rsidRDefault="00A5324B" w:rsidP="00A5324B">
      <w:pPr>
        <w:rPr>
          <w:rFonts w:ascii="Arial" w:hAnsi="Arial" w:cs="Arial"/>
        </w:rPr>
      </w:pPr>
      <w:r w:rsidRPr="00A5324B">
        <w:rPr>
          <w:rFonts w:ascii="Arial" w:hAnsi="Arial" w:cs="Arial"/>
        </w:rPr>
        <w:t>Thank you for participating in the</w:t>
      </w:r>
      <w:r w:rsidR="00092FBD">
        <w:rPr>
          <w:rFonts w:ascii="Arial" w:hAnsi="Arial" w:cs="Arial"/>
        </w:rPr>
        <w:t xml:space="preserve"> [</w:t>
      </w:r>
      <w:r w:rsidR="00092FBD" w:rsidRPr="00241AAF">
        <w:rPr>
          <w:rFonts w:ascii="Arial" w:hAnsi="Arial" w:cs="Arial"/>
          <w:color w:val="2F5496" w:themeColor="accent1" w:themeShade="BF"/>
        </w:rPr>
        <w:t>Name</w:t>
      </w:r>
      <w:r w:rsidR="00092FBD">
        <w:rPr>
          <w:rFonts w:ascii="Arial" w:hAnsi="Arial" w:cs="Arial"/>
        </w:rPr>
        <w:t>]</w:t>
      </w:r>
      <w:r w:rsidRPr="00A5324B">
        <w:rPr>
          <w:rFonts w:ascii="Arial" w:hAnsi="Arial" w:cs="Arial"/>
        </w:rPr>
        <w:t xml:space="preserve"> residential lead sampling program. </w:t>
      </w:r>
    </w:p>
    <w:p w14:paraId="7DB0F5AE" w14:textId="51AC1452" w:rsidR="00A5324B" w:rsidRPr="00A5324B" w:rsidRDefault="00A5324B" w:rsidP="00A5324B">
      <w:pPr>
        <w:rPr>
          <w:rFonts w:ascii="Arial" w:hAnsi="Arial" w:cs="Arial"/>
        </w:rPr>
      </w:pPr>
      <w:r w:rsidRPr="00A5324B">
        <w:rPr>
          <w:rFonts w:ascii="Arial" w:hAnsi="Arial" w:cs="Arial"/>
        </w:rPr>
        <w:t xml:space="preserve">A </w:t>
      </w:r>
      <w:r w:rsidR="00092FBD">
        <w:rPr>
          <w:rFonts w:ascii="Arial" w:hAnsi="Arial" w:cs="Arial"/>
        </w:rPr>
        <w:t>[</w:t>
      </w:r>
      <w:r w:rsidR="00092FBD" w:rsidRPr="00241AAF">
        <w:rPr>
          <w:rFonts w:ascii="Arial" w:hAnsi="Arial" w:cs="Arial"/>
          <w:color w:val="2F5496" w:themeColor="accent1" w:themeShade="BF"/>
        </w:rPr>
        <w:t>Name</w:t>
      </w:r>
      <w:r w:rsidR="00092FBD">
        <w:rPr>
          <w:rFonts w:ascii="Arial" w:hAnsi="Arial" w:cs="Arial"/>
        </w:rPr>
        <w:t>]</w:t>
      </w:r>
      <w:r w:rsidRPr="00A5324B">
        <w:rPr>
          <w:rFonts w:ascii="Arial" w:hAnsi="Arial" w:cs="Arial"/>
        </w:rPr>
        <w:t xml:space="preserve"> drinking water operator will supply you with one</w:t>
      </w:r>
      <w:r w:rsidR="00092FBD">
        <w:rPr>
          <w:rFonts w:ascii="Arial" w:hAnsi="Arial" w:cs="Arial"/>
        </w:rPr>
        <w:t xml:space="preserve"> (</w:t>
      </w:r>
      <w:r w:rsidR="00092FBD" w:rsidRPr="00241AAF">
        <w:rPr>
          <w:rFonts w:ascii="Arial" w:hAnsi="Arial" w:cs="Arial"/>
          <w:color w:val="2F5496" w:themeColor="accent1" w:themeShade="BF"/>
        </w:rPr>
        <w:t>two</w:t>
      </w:r>
      <w:r w:rsidR="00092FBD">
        <w:rPr>
          <w:rFonts w:ascii="Arial" w:hAnsi="Arial" w:cs="Arial"/>
        </w:rPr>
        <w:t>)</w:t>
      </w:r>
      <w:r w:rsidRPr="00A5324B">
        <w:rPr>
          <w:rFonts w:ascii="Arial" w:hAnsi="Arial" w:cs="Arial"/>
        </w:rPr>
        <w:t xml:space="preserve"> 1 litre bottle</w:t>
      </w:r>
      <w:r w:rsidR="00092FBD">
        <w:rPr>
          <w:rFonts w:ascii="Arial" w:hAnsi="Arial" w:cs="Arial"/>
        </w:rPr>
        <w:t>(</w:t>
      </w:r>
      <w:r w:rsidR="00092FBD" w:rsidRPr="00241AAF">
        <w:rPr>
          <w:rFonts w:ascii="Arial" w:hAnsi="Arial" w:cs="Arial"/>
          <w:color w:val="2F5496" w:themeColor="accent1" w:themeShade="BF"/>
        </w:rPr>
        <w:t>s</w:t>
      </w:r>
      <w:r w:rsidR="00092FBD">
        <w:rPr>
          <w:rFonts w:ascii="Arial" w:hAnsi="Arial" w:cs="Arial"/>
        </w:rPr>
        <w:t>)</w:t>
      </w:r>
      <w:r w:rsidRPr="00A5324B">
        <w:rPr>
          <w:rFonts w:ascii="Arial" w:hAnsi="Arial" w:cs="Arial"/>
        </w:rPr>
        <w:t xml:space="preserve"> for water sample collection. </w:t>
      </w:r>
    </w:p>
    <w:p w14:paraId="08CE18C3" w14:textId="77777777" w:rsidR="00A5324B" w:rsidRPr="00A5324B" w:rsidRDefault="00A5324B" w:rsidP="00A5324B">
      <w:pPr>
        <w:rPr>
          <w:rFonts w:ascii="Arial" w:hAnsi="Arial" w:cs="Arial"/>
        </w:rPr>
      </w:pPr>
      <w:r w:rsidRPr="00A5324B">
        <w:rPr>
          <w:rFonts w:ascii="Arial" w:hAnsi="Arial" w:cs="Arial"/>
        </w:rPr>
        <w:t xml:space="preserve">Please follow the instructions below to ensure accurate results: </w:t>
      </w:r>
    </w:p>
    <w:p w14:paraId="6598B0C0" w14:textId="1FF84DE9" w:rsidR="00A5324B" w:rsidRPr="00A5324B" w:rsidRDefault="00A5324B" w:rsidP="00A5324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5324B">
        <w:rPr>
          <w:rFonts w:ascii="Arial" w:hAnsi="Arial" w:cs="Arial"/>
        </w:rPr>
        <w:t xml:space="preserve">Take the lid off </w:t>
      </w:r>
      <w:r w:rsidRPr="008D63EA">
        <w:rPr>
          <w:rFonts w:ascii="Arial" w:hAnsi="Arial" w:cs="Arial"/>
          <w:color w:val="2F5496" w:themeColor="accent1" w:themeShade="BF"/>
        </w:rPr>
        <w:t>the bottle</w:t>
      </w:r>
      <w:r w:rsidR="00092FBD">
        <w:rPr>
          <w:rFonts w:ascii="Arial" w:hAnsi="Arial" w:cs="Arial"/>
        </w:rPr>
        <w:t xml:space="preserve"> (</w:t>
      </w:r>
      <w:r w:rsidR="00092FBD" w:rsidRPr="00241AAF">
        <w:rPr>
          <w:rFonts w:ascii="Arial" w:hAnsi="Arial" w:cs="Arial"/>
          <w:color w:val="2F5496" w:themeColor="accent1" w:themeShade="BF"/>
        </w:rPr>
        <w:t>one of the bottles</w:t>
      </w:r>
      <w:r w:rsidR="00092FBD">
        <w:rPr>
          <w:rFonts w:ascii="Arial" w:hAnsi="Arial" w:cs="Arial"/>
        </w:rPr>
        <w:t>)</w:t>
      </w:r>
      <w:r w:rsidRPr="00A5324B">
        <w:rPr>
          <w:rFonts w:ascii="Arial" w:hAnsi="Arial" w:cs="Arial"/>
        </w:rPr>
        <w:t xml:space="preserve">. </w:t>
      </w:r>
    </w:p>
    <w:p w14:paraId="2DC1B3A2" w14:textId="77777777" w:rsidR="00A5324B" w:rsidRPr="00A5324B" w:rsidRDefault="00A5324B" w:rsidP="00A5324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5324B">
        <w:rPr>
          <w:rFonts w:ascii="Arial" w:hAnsi="Arial" w:cs="Arial"/>
        </w:rPr>
        <w:t xml:space="preserve">Hold the opened bottle under the kitchen tap. </w:t>
      </w:r>
    </w:p>
    <w:p w14:paraId="7B150751" w14:textId="1DC9939F" w:rsidR="00A5324B" w:rsidRPr="00A5324B" w:rsidRDefault="00A5324B" w:rsidP="00A5324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5324B">
        <w:rPr>
          <w:rFonts w:ascii="Arial" w:hAnsi="Arial" w:cs="Arial"/>
        </w:rPr>
        <w:t xml:space="preserve">Turn on your kitchen tap to cold water. </w:t>
      </w:r>
      <w:r w:rsidRPr="00A5324B">
        <w:rPr>
          <w:rFonts w:ascii="Arial" w:hAnsi="Arial" w:cs="Arial"/>
          <w:iCs/>
        </w:rPr>
        <w:t>Use a low to medium flow</w:t>
      </w:r>
      <w:r w:rsidR="00092FBD">
        <w:rPr>
          <w:rFonts w:ascii="Arial" w:hAnsi="Arial" w:cs="Arial"/>
          <w:iCs/>
        </w:rPr>
        <w:t>.</w:t>
      </w:r>
      <w:r w:rsidRPr="00A5324B">
        <w:rPr>
          <w:rFonts w:ascii="Arial" w:hAnsi="Arial" w:cs="Arial"/>
          <w:iCs/>
        </w:rPr>
        <w:t xml:space="preserve"> Avoid splashing. Do not flush or remove screen/aerator from the tap.</w:t>
      </w:r>
    </w:p>
    <w:p w14:paraId="7BAC6D89" w14:textId="7012F666" w:rsidR="00092FBD" w:rsidRPr="00092FBD" w:rsidRDefault="00A5324B" w:rsidP="00092FB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5324B">
        <w:rPr>
          <w:rFonts w:ascii="Arial" w:hAnsi="Arial" w:cs="Arial"/>
        </w:rPr>
        <w:t xml:space="preserve">Fill the sample bottle. </w:t>
      </w:r>
    </w:p>
    <w:p w14:paraId="12FAB33C" w14:textId="59310BE8" w:rsidR="00A5324B" w:rsidRDefault="00A5324B" w:rsidP="00A5324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5324B">
        <w:rPr>
          <w:rFonts w:ascii="Arial" w:hAnsi="Arial" w:cs="Arial"/>
        </w:rPr>
        <w:t>Replace the cap securely.</w:t>
      </w:r>
    </w:p>
    <w:p w14:paraId="49A2B89E" w14:textId="2AE0F984" w:rsidR="00092FBD" w:rsidRPr="00241AAF" w:rsidRDefault="00092FBD" w:rsidP="00092FBD">
      <w:pPr>
        <w:pStyle w:val="ListParagraph"/>
        <w:numPr>
          <w:ilvl w:val="0"/>
          <w:numId w:val="1"/>
        </w:numPr>
        <w:rPr>
          <w:rFonts w:ascii="Arial" w:hAnsi="Arial" w:cs="Arial"/>
          <w:color w:val="2F5496" w:themeColor="accent1" w:themeShade="BF"/>
        </w:rPr>
      </w:pPr>
      <w:r w:rsidRPr="00241AAF">
        <w:rPr>
          <w:rFonts w:ascii="Arial" w:hAnsi="Arial" w:cs="Arial"/>
          <w:color w:val="2F5496" w:themeColor="accent1" w:themeShade="BF"/>
        </w:rPr>
        <w:t>Let the water run for five minutes.</w:t>
      </w:r>
    </w:p>
    <w:p w14:paraId="13D0FA06" w14:textId="7D4FE8E7" w:rsidR="00092FBD" w:rsidRPr="00241AAF" w:rsidRDefault="00092FBD" w:rsidP="00092FBD">
      <w:pPr>
        <w:pStyle w:val="ListParagraph"/>
        <w:numPr>
          <w:ilvl w:val="0"/>
          <w:numId w:val="1"/>
        </w:numPr>
        <w:rPr>
          <w:rFonts w:ascii="Arial" w:hAnsi="Arial" w:cs="Arial"/>
          <w:color w:val="2F5496" w:themeColor="accent1" w:themeShade="BF"/>
        </w:rPr>
      </w:pPr>
      <w:r w:rsidRPr="00241AAF">
        <w:rPr>
          <w:rFonts w:ascii="Arial" w:hAnsi="Arial" w:cs="Arial"/>
          <w:color w:val="2F5496" w:themeColor="accent1" w:themeShade="BF"/>
        </w:rPr>
        <w:t>Once five minutes are up, collect a sample using the empty bottle and the same steps as above.</w:t>
      </w:r>
    </w:p>
    <w:p w14:paraId="12E521DC" w14:textId="54044588" w:rsidR="00092FBD" w:rsidRPr="00A5324B" w:rsidRDefault="00092FBD" w:rsidP="00A5324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Turn water off.</w:t>
      </w:r>
    </w:p>
    <w:p w14:paraId="36BAB247" w14:textId="77777777" w:rsidR="00A5324B" w:rsidRPr="00A5324B" w:rsidRDefault="00A5324B" w:rsidP="00A5324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5324B">
        <w:rPr>
          <w:rFonts w:ascii="Arial" w:hAnsi="Arial" w:cs="Arial"/>
        </w:rPr>
        <w:t xml:space="preserve">Leave the bottle outside your front door.  </w:t>
      </w:r>
    </w:p>
    <w:p w14:paraId="33563173" w14:textId="032C814D" w:rsidR="00A5324B" w:rsidRPr="00A5324B" w:rsidRDefault="00A5324B" w:rsidP="00A5324B">
      <w:pPr>
        <w:rPr>
          <w:rFonts w:ascii="Arial" w:hAnsi="Arial" w:cs="Arial"/>
        </w:rPr>
      </w:pPr>
      <w:r w:rsidRPr="00A5324B">
        <w:rPr>
          <w:rFonts w:ascii="Arial" w:hAnsi="Arial" w:cs="Arial"/>
        </w:rPr>
        <w:t>Our operator will collect the bottle</w:t>
      </w:r>
      <w:r w:rsidR="00604742">
        <w:rPr>
          <w:rFonts w:ascii="Arial" w:hAnsi="Arial" w:cs="Arial"/>
        </w:rPr>
        <w:t>(</w:t>
      </w:r>
      <w:r w:rsidR="00604742" w:rsidRPr="00241AAF">
        <w:rPr>
          <w:rFonts w:ascii="Arial" w:hAnsi="Arial" w:cs="Arial"/>
          <w:color w:val="2F5496" w:themeColor="accent1" w:themeShade="BF"/>
        </w:rPr>
        <w:t>s</w:t>
      </w:r>
      <w:r w:rsidR="00604742">
        <w:rPr>
          <w:rFonts w:ascii="Arial" w:hAnsi="Arial" w:cs="Arial"/>
        </w:rPr>
        <w:t>)</w:t>
      </w:r>
      <w:r w:rsidRPr="00A5324B">
        <w:rPr>
          <w:rFonts w:ascii="Arial" w:hAnsi="Arial" w:cs="Arial"/>
        </w:rPr>
        <w:t xml:space="preserve"> when you are finished.  </w:t>
      </w:r>
    </w:p>
    <w:p w14:paraId="0CB3D296" w14:textId="630EDFCB" w:rsidR="00A5324B" w:rsidRPr="00A5324B" w:rsidRDefault="00A5324B" w:rsidP="00A5324B">
      <w:pPr>
        <w:rPr>
          <w:rFonts w:ascii="Arial" w:hAnsi="Arial" w:cs="Arial"/>
        </w:rPr>
      </w:pPr>
      <w:r w:rsidRPr="00A5324B">
        <w:rPr>
          <w:rFonts w:ascii="Arial" w:hAnsi="Arial" w:cs="Arial"/>
        </w:rPr>
        <w:t>The water sample</w:t>
      </w:r>
      <w:r w:rsidR="00092FBD">
        <w:rPr>
          <w:rFonts w:ascii="Arial" w:hAnsi="Arial" w:cs="Arial"/>
        </w:rPr>
        <w:t>(</w:t>
      </w:r>
      <w:r w:rsidR="00092FBD" w:rsidRPr="00241AAF">
        <w:rPr>
          <w:rFonts w:ascii="Arial" w:hAnsi="Arial" w:cs="Arial"/>
          <w:color w:val="2F5496" w:themeColor="accent1" w:themeShade="BF"/>
        </w:rPr>
        <w:t>s</w:t>
      </w:r>
      <w:r w:rsidR="00092FBD">
        <w:rPr>
          <w:rFonts w:ascii="Arial" w:hAnsi="Arial" w:cs="Arial"/>
        </w:rPr>
        <w:t>)</w:t>
      </w:r>
      <w:r w:rsidRPr="00A5324B">
        <w:rPr>
          <w:rFonts w:ascii="Arial" w:hAnsi="Arial" w:cs="Arial"/>
        </w:rPr>
        <w:t xml:space="preserve"> </w:t>
      </w:r>
      <w:proofErr w:type="gramStart"/>
      <w:r w:rsidRPr="00A5324B">
        <w:rPr>
          <w:rFonts w:ascii="Arial" w:hAnsi="Arial" w:cs="Arial"/>
        </w:rPr>
        <w:t>will be submitted</w:t>
      </w:r>
      <w:proofErr w:type="gramEnd"/>
      <w:r w:rsidRPr="00A5324B">
        <w:rPr>
          <w:rFonts w:ascii="Arial" w:hAnsi="Arial" w:cs="Arial"/>
        </w:rPr>
        <w:t xml:space="preserve"> to the laboratory for lead testing. Results should be available within 7-10 days.   </w:t>
      </w:r>
    </w:p>
    <w:p w14:paraId="69A274BE" w14:textId="089BFC5A" w:rsidR="00A5324B" w:rsidRPr="00A5324B" w:rsidRDefault="00A5324B" w:rsidP="00A5324B">
      <w:pPr>
        <w:rPr>
          <w:rFonts w:ascii="Arial" w:hAnsi="Arial" w:cs="Arial"/>
        </w:rPr>
      </w:pPr>
      <w:r w:rsidRPr="00A5324B">
        <w:rPr>
          <w:rFonts w:ascii="Arial" w:hAnsi="Arial" w:cs="Arial"/>
        </w:rPr>
        <w:t xml:space="preserve">If you have any questions, please </w:t>
      </w:r>
      <w:r w:rsidR="00092FBD">
        <w:rPr>
          <w:rFonts w:ascii="Arial" w:hAnsi="Arial" w:cs="Arial"/>
        </w:rPr>
        <w:t>contact [</w:t>
      </w:r>
      <w:r w:rsidR="00092FBD" w:rsidRPr="00241AAF">
        <w:rPr>
          <w:rFonts w:ascii="Arial" w:hAnsi="Arial" w:cs="Arial"/>
          <w:color w:val="2F5496" w:themeColor="accent1" w:themeShade="BF"/>
        </w:rPr>
        <w:t>Name</w:t>
      </w:r>
      <w:r w:rsidR="00092FBD">
        <w:rPr>
          <w:rFonts w:ascii="Arial" w:hAnsi="Arial" w:cs="Arial"/>
        </w:rPr>
        <w:t>] at [</w:t>
      </w:r>
      <w:r w:rsidR="00092FBD" w:rsidRPr="00241AAF">
        <w:rPr>
          <w:rFonts w:ascii="Arial" w:hAnsi="Arial" w:cs="Arial"/>
          <w:color w:val="2F5496" w:themeColor="accent1" w:themeShade="BF"/>
        </w:rPr>
        <w:t>number</w:t>
      </w:r>
      <w:r w:rsidR="00092FBD">
        <w:rPr>
          <w:rFonts w:ascii="Arial" w:hAnsi="Arial" w:cs="Arial"/>
        </w:rPr>
        <w:t>]</w:t>
      </w:r>
      <w:r w:rsidR="002E127A">
        <w:rPr>
          <w:rFonts w:ascii="Arial" w:hAnsi="Arial" w:cs="Arial"/>
        </w:rPr>
        <w:t>.</w:t>
      </w:r>
    </w:p>
    <w:p w14:paraId="1671F377" w14:textId="77777777" w:rsidR="00A5324B" w:rsidRDefault="00A5324B" w:rsidP="00A5324B">
      <w:pPr>
        <w:rPr>
          <w:rFonts w:ascii="Arial" w:hAnsi="Arial" w:cs="Arial"/>
        </w:rPr>
      </w:pPr>
      <w:r w:rsidRPr="00A5324B">
        <w:rPr>
          <w:rFonts w:ascii="Arial" w:hAnsi="Arial" w:cs="Arial"/>
        </w:rPr>
        <w:t>Thank you for your cooperation</w:t>
      </w:r>
      <w:r>
        <w:rPr>
          <w:rFonts w:ascii="Arial" w:hAnsi="Arial" w:cs="Arial"/>
        </w:rPr>
        <w:t>.</w:t>
      </w:r>
    </w:p>
    <w:p w14:paraId="18659C54" w14:textId="0990E370" w:rsidR="00A5324B" w:rsidRPr="00A5324B" w:rsidRDefault="00A5324B" w:rsidP="00A5324B">
      <w:pPr>
        <w:rPr>
          <w:rFonts w:ascii="Arial" w:hAnsi="Arial" w:cs="Arial"/>
        </w:rPr>
      </w:pPr>
      <w:r w:rsidRPr="00A5324B">
        <w:rPr>
          <w:rFonts w:ascii="Arial" w:hAnsi="Arial" w:cs="Arial"/>
        </w:rPr>
        <w:t xml:space="preserve"> </w:t>
      </w:r>
    </w:p>
    <w:bookmarkEnd w:id="0"/>
    <w:p w14:paraId="27DC8A12" w14:textId="77777777" w:rsidR="00960390" w:rsidRDefault="00960390"/>
    <w:sectPr w:rsidR="00960390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454F3" w14:textId="77777777" w:rsidR="00241AAF" w:rsidRDefault="00241AAF" w:rsidP="00241AAF">
      <w:pPr>
        <w:spacing w:after="0" w:line="240" w:lineRule="auto"/>
      </w:pPr>
      <w:r>
        <w:separator/>
      </w:r>
    </w:p>
  </w:endnote>
  <w:endnote w:type="continuationSeparator" w:id="0">
    <w:p w14:paraId="2BBFE6E6" w14:textId="77777777" w:rsidR="00241AAF" w:rsidRDefault="00241AAF" w:rsidP="00241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7916F" w14:textId="77777777" w:rsidR="00241AAF" w:rsidRDefault="00241AAF" w:rsidP="00241AAF">
      <w:pPr>
        <w:spacing w:after="0" w:line="240" w:lineRule="auto"/>
      </w:pPr>
      <w:r>
        <w:separator/>
      </w:r>
    </w:p>
  </w:footnote>
  <w:footnote w:type="continuationSeparator" w:id="0">
    <w:p w14:paraId="307E392A" w14:textId="77777777" w:rsidR="00241AAF" w:rsidRDefault="00241AAF" w:rsidP="00241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427EC" w14:textId="6D9576A3" w:rsidR="00241AAF" w:rsidRPr="00241AAF" w:rsidRDefault="00241AAF">
    <w:pPr>
      <w:pStyle w:val="Header"/>
      <w:rPr>
        <w:color w:val="2F5496" w:themeColor="accent1" w:themeShade="BF"/>
        <w:lang w:val="en-US"/>
      </w:rPr>
    </w:pPr>
    <w:r w:rsidRPr="00241AAF">
      <w:rPr>
        <w:color w:val="2F5496" w:themeColor="accent1" w:themeShade="BF"/>
        <w:lang w:val="en-US"/>
      </w:rPr>
      <w:t>Insert letter head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B5717"/>
    <w:multiLevelType w:val="hybridMultilevel"/>
    <w:tmpl w:val="E898C9C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619"/>
    <w:rsid w:val="00092FBD"/>
    <w:rsid w:val="001E4A46"/>
    <w:rsid w:val="001E6C2A"/>
    <w:rsid w:val="00241AAF"/>
    <w:rsid w:val="0024331E"/>
    <w:rsid w:val="002E127A"/>
    <w:rsid w:val="00581AF5"/>
    <w:rsid w:val="00604742"/>
    <w:rsid w:val="006D491F"/>
    <w:rsid w:val="008D63EA"/>
    <w:rsid w:val="00960390"/>
    <w:rsid w:val="0097615A"/>
    <w:rsid w:val="00990619"/>
    <w:rsid w:val="009D5772"/>
    <w:rsid w:val="00A5324B"/>
    <w:rsid w:val="00AF47F7"/>
    <w:rsid w:val="00B36AE3"/>
    <w:rsid w:val="00B75B44"/>
    <w:rsid w:val="00D67B30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EBF86"/>
  <w15:chartTrackingRefBased/>
  <w15:docId w15:val="{2D326323-470D-45BA-A636-FDCBC0F5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2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1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AAF"/>
  </w:style>
  <w:style w:type="paragraph" w:styleId="Footer">
    <w:name w:val="footer"/>
    <w:basedOn w:val="Normal"/>
    <w:link w:val="FooterChar"/>
    <w:uiPriority w:val="99"/>
    <w:unhideWhenUsed/>
    <w:rsid w:val="00241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AAF"/>
  </w:style>
  <w:style w:type="character" w:styleId="CommentReference">
    <w:name w:val="annotation reference"/>
    <w:basedOn w:val="DefaultParagraphFont"/>
    <w:uiPriority w:val="99"/>
    <w:semiHidden/>
    <w:unhideWhenUsed/>
    <w:rsid w:val="006D4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4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4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4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491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9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Fehr</dc:creator>
  <cp:keywords/>
  <dc:description/>
  <cp:lastModifiedBy>Betsill, Melanie (SD)</cp:lastModifiedBy>
  <cp:revision>2</cp:revision>
  <dcterms:created xsi:type="dcterms:W3CDTF">2022-12-01T16:21:00Z</dcterms:created>
  <dcterms:modified xsi:type="dcterms:W3CDTF">2022-12-01T16:21:00Z</dcterms:modified>
</cp:coreProperties>
</file>